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A11" w:rsidRDefault="00312776">
      <w:pPr>
        <w:pStyle w:val="Standard"/>
      </w:pPr>
      <w:bookmarkStart w:id="0" w:name="_GoBack"/>
      <w:bookmarkEnd w:id="0"/>
      <w:r>
        <w:rPr>
          <w:noProof/>
          <w:sz w:val="28"/>
          <w:lang w:eastAsia="ru-RU" w:bidi="ar-SA"/>
        </w:rPr>
        <w:drawing>
          <wp:inline distT="0" distB="0" distL="0" distR="0">
            <wp:extent cx="6799707" cy="9355637"/>
            <wp:effectExtent l="0" t="0" r="114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9707" cy="93556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26A11" w:rsidRDefault="00126A11">
      <w:pPr>
        <w:pStyle w:val="Standard"/>
        <w:jc w:val="center"/>
        <w:rPr>
          <w:b/>
          <w:sz w:val="28"/>
          <w:szCs w:val="28"/>
        </w:rPr>
      </w:pPr>
    </w:p>
    <w:p w:rsidR="00126A11" w:rsidRDefault="0031277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о федеральных стандартах спортивной подготовки в Муниципальном бюджетном учреждении дополнительного образования «Детско-юношеская </w:t>
      </w:r>
      <w:r>
        <w:rPr>
          <w:sz w:val="28"/>
          <w:szCs w:val="28"/>
        </w:rPr>
        <w:t>спортивная школа №1» разработано в соответствии с: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 законом «Об образовании в Российской Федерации» № 273-ФЗ от 29.12.2012 года (со ст. 17 ч. 4, 5);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 законом Российской Федерации от 04.12.2007 № 329-ФЗ (ред. от 31.12.2014) «О физи</w:t>
      </w:r>
      <w:r>
        <w:rPr>
          <w:sz w:val="28"/>
          <w:szCs w:val="28"/>
        </w:rPr>
        <w:t>ческой культуре и спорте в Российской Федерации»;</w:t>
      </w:r>
    </w:p>
    <w:p w:rsidR="00126A11" w:rsidRDefault="00312776">
      <w:pPr>
        <w:pStyle w:val="Standard"/>
        <w:ind w:firstLine="532"/>
        <w:jc w:val="both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Положением о Министерстве спорта Российской Федерации, утвержденным постановлением Правительства Российской Федерации от 19.06.2012 № 607 (Собрание законодательства Российской Федерации, 2012, № 26, ст. 3</w:t>
      </w:r>
      <w:r>
        <w:rPr>
          <w:sz w:val="28"/>
          <w:szCs w:val="28"/>
        </w:rPr>
        <w:t>525; № 30, ст. 4112).</w:t>
      </w:r>
    </w:p>
    <w:p w:rsidR="00126A11" w:rsidRDefault="00312776">
      <w:pPr>
        <w:pStyle w:val="Standard"/>
        <w:ind w:firstLine="540"/>
        <w:jc w:val="both"/>
      </w:pPr>
      <w:r>
        <w:rPr>
          <w:sz w:val="28"/>
          <w:szCs w:val="28"/>
        </w:rPr>
        <w:t xml:space="preserve">1.2. В МБУ ДО ДЮСШ №1 устанавливаются федеральные стандарты спортивной подготовки, обязательные при разработке и реализации программ спортивной подготовки. (в ред. Федерального закона от 23.06.2014 № 170-ФЗ) по имеющимся видам спорта </w:t>
      </w:r>
      <w:r>
        <w:rPr>
          <w:sz w:val="28"/>
          <w:szCs w:val="28"/>
        </w:rPr>
        <w:t>(баскетбол, велоспорт, пулевая стрельба, конный спорт)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1.3. Федеральные стандарты спортивной подготовки предназначены для обеспечения: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единства основных требований к спортивной подготовке на всей территории Российской Федерации;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планомерности осущест</w:t>
      </w:r>
      <w:r>
        <w:rPr>
          <w:sz w:val="28"/>
          <w:szCs w:val="28"/>
        </w:rPr>
        <w:t>вления спортивной подготовки на всей территории Российской Федерации;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подготовки спортсменов высокого класса для спортивных сборных команд, в том числе спортивных сборных команд Российской Федерации.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1.4.  Федеральные стандарты спортивной подготовки вкл</w:t>
      </w:r>
      <w:r>
        <w:rPr>
          <w:sz w:val="28"/>
          <w:szCs w:val="28"/>
        </w:rPr>
        <w:t>ючают в себя: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требования к структуре и содержанию программ спортивной подготовки, в том числе к освоению их теоретических и практических разделов применительно к каждому этапу спортивной подготовки;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bookmarkStart w:id="1" w:name="Par921"/>
      <w:bookmarkEnd w:id="1"/>
      <w:r>
        <w:rPr>
          <w:sz w:val="28"/>
          <w:szCs w:val="28"/>
        </w:rPr>
        <w:t>2) нормативы физической подготовки и иные спортивные н</w:t>
      </w:r>
      <w:r>
        <w:rPr>
          <w:sz w:val="28"/>
          <w:szCs w:val="28"/>
        </w:rPr>
        <w:t>ормативы с учетом возраста, пола лиц, проходящих спортивную подготовку, особенностей вида спорта (спортивных дисциплин);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требования к участию лиц, проходящих спортивную подготовку, и лиц, ее осуществляющих, в спортивных соревнованиях, предусмотренных в </w:t>
      </w:r>
      <w:r>
        <w:rPr>
          <w:sz w:val="28"/>
          <w:szCs w:val="28"/>
        </w:rPr>
        <w:t>соответствии с реализуемой программой спортивной подготовки;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требования к результатам реализации программ спортивной подготовки на каждом из этапов спортивной подготовки;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особенности осуществления спортивной подготовки по отдельным спортивным дисципл</w:t>
      </w:r>
      <w:r>
        <w:rPr>
          <w:sz w:val="28"/>
          <w:szCs w:val="28"/>
        </w:rPr>
        <w:t>инам соответствующего вида спорта;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требования к условиям реализации программ спортивной подготовки, в том числе кадрам, материально-технической базе и инфраструктуре организаций, осуществляющих спортивную подготовку, и иным условиям.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1.5. МБУ ДО ДЮСШ №1</w:t>
      </w:r>
      <w:r>
        <w:rPr>
          <w:sz w:val="28"/>
          <w:szCs w:val="28"/>
        </w:rPr>
        <w:t xml:space="preserve"> осуществляет спортивную подготовку, </w:t>
      </w:r>
      <w:r>
        <w:rPr>
          <w:sz w:val="28"/>
          <w:szCs w:val="28"/>
        </w:rPr>
        <w:lastRenderedPageBreak/>
        <w:t>обеспечивает соблюдение федеральных стандартов спортивной подготовки, разрабатывает и реализует на основе данных стандартов программы спортивной подготовки по видам спорта (баскетбол, велоспорт, пулевая стрельба, конный</w:t>
      </w:r>
      <w:r>
        <w:rPr>
          <w:sz w:val="28"/>
          <w:szCs w:val="28"/>
        </w:rPr>
        <w:t xml:space="preserve"> спорт).</w:t>
      </w:r>
    </w:p>
    <w:p w:rsidR="00126A11" w:rsidRDefault="00312776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1.6. Федеральные стандарты спортивной подготовки являются обязательными при реализации программ спортивной подготовки МБУ ДО ДЮСШ №1. Указанные стандарты не применяются в отношении спортсменов, с которыми заключены трудовые договоры, а также общер</w:t>
      </w:r>
      <w:r>
        <w:rPr>
          <w:sz w:val="28"/>
          <w:szCs w:val="28"/>
        </w:rPr>
        <w:t>оссийскими спортивными федерациями в отношении членов спортивных сборных команд Российской Федерации по соответствующим видам спорта.</w:t>
      </w:r>
    </w:p>
    <w:p w:rsidR="00126A11" w:rsidRDefault="00126A11">
      <w:pPr>
        <w:pStyle w:val="Standard"/>
        <w:ind w:firstLine="540"/>
        <w:jc w:val="center"/>
        <w:rPr>
          <w:sz w:val="28"/>
          <w:szCs w:val="28"/>
        </w:rPr>
      </w:pPr>
    </w:p>
    <w:p w:rsidR="00126A11" w:rsidRDefault="00312776">
      <w:pPr>
        <w:pStyle w:val="Standard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2. Федеральный стандарт по виду спорта «Пулевая стрельба»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структуре и содержанию программ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спортивной подгото</w:t>
      </w:r>
      <w:r>
        <w:rPr>
          <w:rFonts w:ascii="Times New Roman" w:hAnsi="Times New Roman"/>
          <w:sz w:val="28"/>
          <w:szCs w:val="28"/>
        </w:rPr>
        <w:t>вки, в том числе к освоению их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теоретических и практических разделов применительно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каждому этапу спортивной подготовки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Дополнительные общеразвивающие и дополнительные предпрофессиональные  программы спортивной подготовки по виду спорта «Пулевая стре</w:t>
      </w:r>
      <w:r>
        <w:rPr>
          <w:rFonts w:ascii="Times New Roman" w:hAnsi="Times New Roman"/>
          <w:sz w:val="28"/>
          <w:szCs w:val="28"/>
        </w:rPr>
        <w:t>льба» (далее — Программы), реализуемые в МБУ ДО ДЮСШ №1, имеют следующую структуру и содержание: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титульный лист;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пояснительную записку;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нормативную часть;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методическую часть;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систему контроля и зачетные требования;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перечень информационного </w:t>
      </w:r>
      <w:r>
        <w:rPr>
          <w:rFonts w:ascii="Times New Roman" w:hAnsi="Times New Roman"/>
          <w:sz w:val="28"/>
          <w:szCs w:val="28"/>
        </w:rPr>
        <w:t>обеспечения;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 физкультурных мероприятий и спортивных мероприятий.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На "Титульном листе" Программ указаны: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наименование вида спорта;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наименование организации, осуществляющей спортивную подготовку;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название Программ;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название федерального с</w:t>
      </w:r>
      <w:r>
        <w:rPr>
          <w:rFonts w:ascii="Times New Roman" w:hAnsi="Times New Roman"/>
          <w:sz w:val="28"/>
          <w:szCs w:val="28"/>
        </w:rPr>
        <w:t>тандарта спортивной подготовки, на основе которого разработаны Программы;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срок реализации Программ;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год составления Программ.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В "Пояснительной записке" Программ дана характеристика вида спорта, его отличительные особенности и специфика организации</w:t>
      </w:r>
      <w:r>
        <w:rPr>
          <w:rFonts w:ascii="Times New Roman" w:hAnsi="Times New Roman"/>
          <w:sz w:val="28"/>
          <w:szCs w:val="28"/>
        </w:rPr>
        <w:t xml:space="preserve"> тренировочного процесса, изложена структура системы многолетней подготовки (этапы, уровни, дисциплины).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"Нормативная часть" Программ содержит: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- продолжительность этапов спортивной подготовки, минимальный возраст лиц для зачисления на этапы </w:t>
      </w:r>
      <w:r>
        <w:rPr>
          <w:rFonts w:ascii="Times New Roman" w:hAnsi="Times New Roman"/>
          <w:sz w:val="28"/>
          <w:szCs w:val="28"/>
        </w:rPr>
        <w:t>спортивной подготовки и минимальное количество лиц, проходящих спортивную подготовку в группах на этапах спортивной подготовки по виду спорта «Пулевая стрельба» (Приложение № 1 к настоящему ФССП);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lastRenderedPageBreak/>
        <w:t>- соотношение объемов тренировочного процесса по видам спор</w:t>
      </w:r>
      <w:r>
        <w:rPr>
          <w:rFonts w:ascii="Times New Roman" w:hAnsi="Times New Roman"/>
          <w:sz w:val="28"/>
          <w:szCs w:val="28"/>
        </w:rPr>
        <w:t>тивной подготовки на этапах спортивной подготовки по виду спорта «Пулевая стрельба» (Приложение № 2 к настоящему ФССП);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планируемые показатели соревновательной деятельности по виду спорта «Пулевая стрельба» (Приложение № 3 к настоящему ФССП);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режимы тр</w:t>
      </w:r>
      <w:r>
        <w:rPr>
          <w:rFonts w:ascii="Times New Roman" w:hAnsi="Times New Roman"/>
          <w:sz w:val="28"/>
          <w:szCs w:val="28"/>
        </w:rPr>
        <w:t>енировочной работы;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медицинские, возрастные и психофизические требования к лицам, проходящим спортивную подготовку;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предельные тренировочные нагрузки;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минимальный и предельный объем соревновательной деятельности;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экипировке, спортивном</w:t>
      </w:r>
      <w:r>
        <w:rPr>
          <w:rFonts w:ascii="Times New Roman" w:hAnsi="Times New Roman"/>
          <w:sz w:val="28"/>
          <w:szCs w:val="28"/>
        </w:rPr>
        <w:t>у инвентарю и оборудованию;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количественному и качественному составу групп подготовки;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 индивидуальной спортивной подготовки;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структуру годичного цикла (название и продолжительность периодов, этапов, мезоциклов).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"Методическая ч</w:t>
      </w:r>
      <w:r>
        <w:rPr>
          <w:rFonts w:ascii="Times New Roman" w:hAnsi="Times New Roman"/>
          <w:sz w:val="28"/>
          <w:szCs w:val="28"/>
        </w:rPr>
        <w:t>асть" Программ содержит: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рекомендации по проведению тренировочных занятий, а также требования к технике безопасности в условиях тренировочных занятий и соревнований;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рекомендуемые объемы тренировочных и соревновательных нагрузок;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рекомендации по план</w:t>
      </w:r>
      <w:r>
        <w:rPr>
          <w:rFonts w:ascii="Times New Roman" w:hAnsi="Times New Roman"/>
          <w:sz w:val="28"/>
          <w:szCs w:val="28"/>
        </w:rPr>
        <w:t>ированию спортивных результатов;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организации и проведению врачебно-педагогического, психологического и биохимического контроля;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программный материал для практических занятий по каждому этапу подготовки с разбивкой на периоды подготовки;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рекомендации по организации психологической подготовки;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применения восстановительных средств;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антидопинговых мероприятий;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инструкторской и судейской практики.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"Система контроля и зачетные требования" Программ включают: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конкре</w:t>
      </w:r>
      <w:r>
        <w:rPr>
          <w:rFonts w:ascii="Times New Roman" w:hAnsi="Times New Roman"/>
          <w:sz w:val="28"/>
          <w:szCs w:val="28"/>
        </w:rPr>
        <w:t>тизацию критериев подготовки лиц, проходящих спортивную подготовку на каждом этапе спортивной подготовки, с учетом возраста и влияния физических качеств и телосложения на результативность по виду спорта «Пулевая стрельба» (Приложение № 4 к настоящему ФССП)</w:t>
      </w:r>
      <w:r>
        <w:rPr>
          <w:rFonts w:ascii="Times New Roman" w:hAnsi="Times New Roman"/>
          <w:sz w:val="28"/>
          <w:szCs w:val="28"/>
        </w:rPr>
        <w:t>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результатам реализации Программы на каждом этапе спортивной подготовки, выполнение которых дает основание для перевода лица, проходящего спортивную подготовку, на следующий этап спортивной подготовки;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виды контроля общей и специальной фи</w:t>
      </w:r>
      <w:r>
        <w:rPr>
          <w:rFonts w:ascii="Times New Roman" w:hAnsi="Times New Roman"/>
          <w:sz w:val="28"/>
          <w:szCs w:val="28"/>
        </w:rPr>
        <w:t>зической, спортивно-технической и тактической подготовки, комплекс контрольных испытаний и контрольно-переводные нормативы по годам и этапам подготовки, сроки проведения контроля;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комплексы контрольных упражнений для оценки общей, специальной физической,</w:t>
      </w:r>
      <w:r>
        <w:rPr>
          <w:rFonts w:ascii="Times New Roman" w:hAnsi="Times New Roman"/>
          <w:sz w:val="28"/>
          <w:szCs w:val="28"/>
        </w:rPr>
        <w:t xml:space="preserve"> технико-тактической подготовки лиц, проходящих спортивную подготовку, методические указания по организации тестирования, методам и </w:t>
      </w:r>
      <w:r>
        <w:rPr>
          <w:rFonts w:ascii="Times New Roman" w:hAnsi="Times New Roman"/>
          <w:sz w:val="28"/>
          <w:szCs w:val="28"/>
        </w:rPr>
        <w:lastRenderedPageBreak/>
        <w:t>организации медико-биологического обследования.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 "Перечень информационного обеспечения" Программ включает: список литера</w:t>
      </w:r>
      <w:r>
        <w:rPr>
          <w:rFonts w:ascii="Times New Roman" w:hAnsi="Times New Roman"/>
          <w:sz w:val="28"/>
          <w:szCs w:val="28"/>
        </w:rPr>
        <w:t>турных источников, перечень аудиовизуальных средств, перечень Интернет-ресурсов, необходимых для использования в работе лицами, осуществляющими спортивную подготовку, и при прохождении спортивной подготовки лицами, проходящими спортивную подготовку.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 П</w:t>
      </w:r>
      <w:r>
        <w:rPr>
          <w:rFonts w:ascii="Times New Roman" w:hAnsi="Times New Roman"/>
          <w:sz w:val="28"/>
          <w:szCs w:val="28"/>
        </w:rPr>
        <w:t>лан физкультурных мероприятий и спортивных мероприятий в МБУ ДО ДЮСШ №1 сформирован на основе Единого календарного плана межрегиональных, всероссийских и международных физкультурных мероприятий и спортивных мероприятий, календарных планов физкультурных мер</w:t>
      </w:r>
      <w:r>
        <w:rPr>
          <w:rFonts w:ascii="Times New Roman" w:hAnsi="Times New Roman"/>
          <w:sz w:val="28"/>
          <w:szCs w:val="28"/>
        </w:rPr>
        <w:t>оприятий и спортивных мероприятий субъекта Российской Федерации, муниципальных образований.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Нормативы физической подготовки и иные спортивные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нормативы с учетом возраста, пола лиц, проходящих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спортивную подготовку, особенностей вида спорта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«Пулевая </w:t>
      </w:r>
      <w:r>
        <w:rPr>
          <w:rFonts w:ascii="Times New Roman" w:hAnsi="Times New Roman"/>
          <w:sz w:val="28"/>
          <w:szCs w:val="28"/>
        </w:rPr>
        <w:t>стрельба»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В МБУ ДО ДЮСШ №1 нормативы по видам спортивной подготовки и их соотношение на этапах спортивной подготовки в группах, занимающихся видом спорта «Пулевая стрельба», включают в себя: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3.2. Нормативы общей физической и специальной физической </w:t>
      </w:r>
      <w:r>
        <w:rPr>
          <w:rFonts w:ascii="Times New Roman" w:hAnsi="Times New Roman"/>
          <w:sz w:val="28"/>
          <w:szCs w:val="28"/>
        </w:rPr>
        <w:t>подготовки для зачисления в группы на этапе начальной подготовки (Приложение № 5 к настоящему ФССП).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3.3. Нормативы общей физической и специальной физической подготовки для зачисления в группы на тренировочном этапе (этапе спортивной специализации) (Прилож</w:t>
      </w:r>
      <w:r>
        <w:rPr>
          <w:rFonts w:ascii="Times New Roman" w:hAnsi="Times New Roman"/>
          <w:sz w:val="28"/>
          <w:szCs w:val="28"/>
        </w:rPr>
        <w:t>ение № 6 к настоящему ФССП).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3.4. Нормативы общей физической и специальной физической подготовки для зачисления в группы на этапе совершенствования спортивного мастерства (Приложение № 7 к настоящему ФССП).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3.5. Нормативы общей физической и специальной физ</w:t>
      </w:r>
      <w:r>
        <w:rPr>
          <w:rFonts w:ascii="Times New Roman" w:hAnsi="Times New Roman"/>
          <w:sz w:val="28"/>
          <w:szCs w:val="28"/>
        </w:rPr>
        <w:t>ической подготовки для зачисления в группы на этапе высшего спортивного мастерства (Приложение № 8 к настоящему ФССП).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3.6. Нормативы максимального объема тренировочной нагрузки (Приложение № 9 к настоящему ФССП).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Требования к участию лиц, проходящих с</w:t>
      </w:r>
      <w:r>
        <w:rPr>
          <w:rFonts w:ascii="Times New Roman" w:hAnsi="Times New Roman"/>
          <w:sz w:val="28"/>
          <w:szCs w:val="28"/>
        </w:rPr>
        <w:t>портивную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подготовку, и лиц, ее осуществляющих, в спортивных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соревнованиях, предусмотренных в соответствии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реализуемой программой спортивной подготовки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В МБУ ДО ДЮСШ №1 устанавливаются требования к участию в спортивных соревнованиях лиц, проходящих </w:t>
      </w:r>
      <w:r>
        <w:rPr>
          <w:rFonts w:ascii="Times New Roman" w:hAnsi="Times New Roman"/>
          <w:sz w:val="28"/>
          <w:szCs w:val="28"/>
        </w:rPr>
        <w:t>спортивную подготовку: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возраста и пола участника положению (регламенту) об официальных спортивных соревнованиях и правилам вида спорта «Пулевая стрельба»;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соответствие уровня спортивной квалификации участника положению </w:t>
      </w:r>
      <w:r>
        <w:rPr>
          <w:rFonts w:ascii="Times New Roman" w:hAnsi="Times New Roman"/>
          <w:sz w:val="28"/>
          <w:szCs w:val="28"/>
        </w:rPr>
        <w:lastRenderedPageBreak/>
        <w:t>(регламенту) об офиц</w:t>
      </w:r>
      <w:r>
        <w:rPr>
          <w:rFonts w:ascii="Times New Roman" w:hAnsi="Times New Roman"/>
          <w:sz w:val="28"/>
          <w:szCs w:val="28"/>
        </w:rPr>
        <w:t>иальных спортивных соревнованиях согласно Единой всероссийской спортивной классификации и правилам вида спорта «Пулевая стрельба»;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плана спортивной подготовки;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прохождение предварительного соревновательного отбора;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соответствующего</w:t>
      </w:r>
      <w:r>
        <w:rPr>
          <w:rFonts w:ascii="Times New Roman" w:hAnsi="Times New Roman"/>
          <w:sz w:val="28"/>
          <w:szCs w:val="28"/>
        </w:rPr>
        <w:t xml:space="preserve"> медицинского заключения о допуске к участию в спортивных соревнованиях;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соблюдение общероссийских антидопинговых правил и антидопинговых правил, утвержденных международными антидопинговыми организациями.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Лицо, проходящее спортивную подготовку, напр</w:t>
      </w:r>
      <w:r>
        <w:rPr>
          <w:rFonts w:ascii="Times New Roman" w:hAnsi="Times New Roman"/>
          <w:sz w:val="28"/>
          <w:szCs w:val="28"/>
        </w:rPr>
        <w:t>авляется МБУ ДО ДЮСШ №1, на спортивные соревнования в соответствии с содержащимся в Программе планом физкультурных мероприятий и спортивных мероприятий и положениями (регламентами) о спортивных соревнованиях и спортивных мероприятиях.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Требования к резу</w:t>
      </w:r>
      <w:r>
        <w:rPr>
          <w:rFonts w:ascii="Times New Roman" w:hAnsi="Times New Roman"/>
          <w:sz w:val="28"/>
          <w:szCs w:val="28"/>
        </w:rPr>
        <w:t>льтатам реализации программ спортивной</w:t>
      </w:r>
    </w:p>
    <w:p w:rsidR="00126A11" w:rsidRDefault="00312776">
      <w:pPr>
        <w:pStyle w:val="ConsPlusNormal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 на каждом из этапов спортивной подготовки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В МБУ ДО ДЮСШ №1 результатом реализации Программ является: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этапе начальной подготовки: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устойчивого интереса к занятиям спортом;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формирование широкого круга двигательных умений и навыков;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освоение основ техники по виду спорта «Пулевая стрельба»;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всестороннее гармоничное развитие физических качеств;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обучающихся;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отбор перспективных юных обучающихся для дал</w:t>
      </w:r>
      <w:r>
        <w:rPr>
          <w:rFonts w:ascii="Times New Roman" w:hAnsi="Times New Roman"/>
          <w:sz w:val="28"/>
          <w:szCs w:val="28"/>
        </w:rPr>
        <w:t>ьнейших занятий по виду спорта «Пулевая стрельба».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тренировочном этапе (этапе спортивной специализации):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общей и специальной физической, технической, тактической и психологической подготовки;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опыта и достижение стабильн</w:t>
      </w:r>
      <w:r>
        <w:rPr>
          <w:rFonts w:ascii="Times New Roman" w:hAnsi="Times New Roman"/>
          <w:sz w:val="28"/>
          <w:szCs w:val="28"/>
        </w:rPr>
        <w:t>ости выступления на официальных спортивных соревнованиях по виду спорта «Пулевая стрельба»;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спортивной мотивации;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обучающихся.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совершенствования спортивного мастерства: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функциональных возможностей о</w:t>
      </w:r>
      <w:r>
        <w:rPr>
          <w:rFonts w:ascii="Times New Roman" w:hAnsi="Times New Roman"/>
          <w:sz w:val="28"/>
          <w:szCs w:val="28"/>
        </w:rPr>
        <w:t>рганизма обучающихся;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совершенствование общих и специальных физических качеств, технической, тактической и психологической подготовки;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стабильность демонстрации высоких спортивных результатов на региональных и всероссийских официальных спортивных сорев</w:t>
      </w:r>
      <w:r>
        <w:rPr>
          <w:rFonts w:ascii="Times New Roman" w:hAnsi="Times New Roman"/>
          <w:sz w:val="28"/>
          <w:szCs w:val="28"/>
        </w:rPr>
        <w:t>нованиях;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поддержание высокого уровня спортивной мотивации;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сохранение здоровья обучающихся.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высшего спортивного мастерства: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достижение результатов уровня спортивных сборных команд Российской Федерации;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стабильности демонстрации </w:t>
      </w:r>
      <w:r>
        <w:rPr>
          <w:rFonts w:ascii="Times New Roman" w:hAnsi="Times New Roman"/>
          <w:sz w:val="28"/>
          <w:szCs w:val="28"/>
        </w:rPr>
        <w:t xml:space="preserve">высоких спортивных результатов </w:t>
      </w:r>
      <w:r>
        <w:rPr>
          <w:rFonts w:ascii="Times New Roman" w:hAnsi="Times New Roman"/>
          <w:sz w:val="28"/>
          <w:szCs w:val="28"/>
        </w:rPr>
        <w:lastRenderedPageBreak/>
        <w:t>во всероссийских и международных официальных спортивных соревнованиях.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Для обеспечения этапов спортивной подготовки МБУ ДО ДЮСШ №1,  использует систему спортивного отбора, представляющую собой целевой поиск и определение</w:t>
      </w:r>
      <w:r>
        <w:rPr>
          <w:rFonts w:ascii="Times New Roman" w:hAnsi="Times New Roman"/>
          <w:sz w:val="28"/>
          <w:szCs w:val="28"/>
        </w:rPr>
        <w:t xml:space="preserve"> состава перспективных обучающихся для достижения высоких спортивных результатов.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спортивного отбора включает: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массовый просмотр и тестирование юношей и девушек с целью ориентирования их на занятия спортом;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отбор перспективных юных </w:t>
      </w:r>
      <w:r>
        <w:rPr>
          <w:rFonts w:ascii="Times New Roman" w:hAnsi="Times New Roman"/>
          <w:sz w:val="28"/>
          <w:szCs w:val="28"/>
        </w:rPr>
        <w:t>спортсменов для комплектования групп спортивной подготовки по виду спорта «Пулевая стрельба»;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просмотр и отбор перспективных юных спортсменов на тренировочных сборах и соревнованиях.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Максимальный возраст лиц, проходящих спортивную подготовку по Про</w:t>
      </w:r>
      <w:r>
        <w:rPr>
          <w:rFonts w:ascii="Times New Roman" w:hAnsi="Times New Roman"/>
          <w:sz w:val="28"/>
          <w:szCs w:val="28"/>
        </w:rPr>
        <w:t>грамме на этапе высшего спортивного мастерства, не ограничивается.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5.4.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МБУ ДО ДЮСШ №1, реализующая образовательные программы в области физической культуры и спорта для наиболее перспективных выпускников, может предоставить возможность прохождения </w:t>
      </w:r>
      <w:r>
        <w:rPr>
          <w:rFonts w:ascii="Times New Roman" w:hAnsi="Times New Roman"/>
          <w:sz w:val="28"/>
          <w:szCs w:val="28"/>
        </w:rPr>
        <w:t>спортивной подготовки на своей базе сроком до четырех лет (до 10% от количества обучающихся).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Особенности осуществления спортивной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 по отдельным спортивным дисциплинам по виду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спорта «Пулевая стрельба»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Особенности осуществления спортивно</w:t>
      </w:r>
      <w:r>
        <w:rPr>
          <w:rFonts w:ascii="Times New Roman" w:hAnsi="Times New Roman"/>
          <w:sz w:val="28"/>
          <w:szCs w:val="28"/>
        </w:rPr>
        <w:t>й подготовки в спортивных дисциплинах вида спорта «Пулевая стрельба», содержащим в своем наименовании аббревиатуры «ВП», «ПП», определяются в Программе и учитываются при: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составлении индивидуальных планов спортивной подготовки, начиная с этапа совершенст</w:t>
      </w:r>
      <w:r>
        <w:rPr>
          <w:rFonts w:ascii="Times New Roman" w:hAnsi="Times New Roman"/>
          <w:sz w:val="28"/>
          <w:szCs w:val="28"/>
        </w:rPr>
        <w:t>вования спортивного мастерства;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составлении плана физкультурных мероприятий и спортивных мероприятий.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Тренировочный процесс в МБУ ДО ДЮСШ №1, ведется в соответствии с годовым тренировочным планом, рассчитанным на 52 недели.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Основными формами ос</w:t>
      </w:r>
      <w:r>
        <w:rPr>
          <w:rFonts w:ascii="Times New Roman" w:hAnsi="Times New Roman"/>
          <w:sz w:val="28"/>
          <w:szCs w:val="28"/>
        </w:rPr>
        <w:t>уществления спортивной подготовки являются: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групповые и индивидуальные тренировочные и теоретические занятия;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по индивидуальным планам;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тренировочные сборы;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спортивных соревнованиях и мероприятиях;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инструкторская и судейская прак</w:t>
      </w:r>
      <w:r>
        <w:rPr>
          <w:rFonts w:ascii="Times New Roman" w:hAnsi="Times New Roman"/>
          <w:sz w:val="28"/>
          <w:szCs w:val="28"/>
        </w:rPr>
        <w:t>тика;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медико-восстановительные мероприятия;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тестирование и контроль.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 Для проведения заня</w:t>
      </w:r>
      <w:r>
        <w:rPr>
          <w:rFonts w:ascii="Times New Roman" w:hAnsi="Times New Roman"/>
          <w:sz w:val="28"/>
          <w:szCs w:val="28"/>
        </w:rPr>
        <w:t xml:space="preserve">тий на этапах совершенствования спортивного </w:t>
      </w:r>
      <w:r>
        <w:rPr>
          <w:rFonts w:ascii="Times New Roman" w:hAnsi="Times New Roman"/>
          <w:sz w:val="28"/>
          <w:szCs w:val="28"/>
        </w:rPr>
        <w:lastRenderedPageBreak/>
        <w:t>мастерства и высшего спортивного мастерства кроме основного тренера (тренера-преподавателя) по виду спорта «Пулевая стрельба» допускается привлечение дополнительно второго тренера (тренера-преподавателя) по общеф</w:t>
      </w:r>
      <w:r>
        <w:rPr>
          <w:rFonts w:ascii="Times New Roman" w:hAnsi="Times New Roman"/>
          <w:sz w:val="28"/>
          <w:szCs w:val="28"/>
        </w:rPr>
        <w:t>изической и специальной физической подготовке при условии их одновременной работы с лицами, проходящими спортивную подготовку.</w:t>
      </w:r>
    </w:p>
    <w:p w:rsidR="00126A11" w:rsidRDefault="00312776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6.6. Для обеспечения круглогодичности спортивной подготовки, подготовки к спортивным соревнованиям и активного отдыха (восстановл</w:t>
      </w:r>
      <w:r>
        <w:rPr>
          <w:rFonts w:ascii="Times New Roman" w:hAnsi="Times New Roman"/>
          <w:sz w:val="28"/>
          <w:szCs w:val="28"/>
        </w:rPr>
        <w:t>ения) лиц, проходящих спортивную подготовку, организуются тренировочные сборы, являющиеся составной частью (продолжением) тренировочного процесса в соответствии с перечнем тренировочных сборов (Приложение № 10 к настоящему ФССП).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6.7. Порядок формирования </w:t>
      </w:r>
      <w:r>
        <w:rPr>
          <w:rFonts w:ascii="Times New Roman" w:hAnsi="Times New Roman"/>
          <w:sz w:val="28"/>
          <w:szCs w:val="28"/>
        </w:rPr>
        <w:t>групп спортивной подготовки по виду спорта «Пулевая стрельба» определяется МБУ ДО ДЮСШ №1, самостоятельно.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6.8. Лицам, проходящим спортивную подготовку, не выполнившим предъявляемые Программой требования, предоставляется возможность продолжить спортивную п</w:t>
      </w:r>
      <w:r>
        <w:rPr>
          <w:rFonts w:ascii="Times New Roman" w:hAnsi="Times New Roman"/>
          <w:sz w:val="28"/>
          <w:szCs w:val="28"/>
        </w:rPr>
        <w:t>одготовку на том же этапе спортивной подготовки.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6.9. С учетом специфики вида спорта «Пулевая стрельба» определяются следующие особенности спортивной подготовки: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комплектование групп спортивной подготовки, а также планирование тренировочных занятий (по о</w:t>
      </w:r>
      <w:r>
        <w:rPr>
          <w:rFonts w:ascii="Times New Roman" w:hAnsi="Times New Roman"/>
          <w:sz w:val="28"/>
          <w:szCs w:val="28"/>
        </w:rPr>
        <w:t>бъему и интенсивности тренировочных нагрузок разной направленности) осуществляются в соответствии с гендерными и возрастными особенностями развития;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зависимости от условий и организации занятий, а также условий проведения спортивных соревнований, подго</w:t>
      </w:r>
      <w:r>
        <w:rPr>
          <w:rFonts w:ascii="Times New Roman" w:hAnsi="Times New Roman"/>
          <w:sz w:val="28"/>
          <w:szCs w:val="28"/>
        </w:rPr>
        <w:t>товка по виду спорта «Пулевая стрельба»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Требования к условиям реализации программ спортивной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подготовки, в</w:t>
      </w:r>
      <w:r>
        <w:rPr>
          <w:rFonts w:ascii="Times New Roman" w:hAnsi="Times New Roman"/>
          <w:sz w:val="28"/>
          <w:szCs w:val="28"/>
        </w:rPr>
        <w:t xml:space="preserve"> том числе кадрам, материально-технической</w:t>
      </w:r>
    </w:p>
    <w:p w:rsidR="00126A11" w:rsidRDefault="00312776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базе и инфраструктуре в МБУ ДО ДЮСШ №1</w:t>
      </w:r>
    </w:p>
    <w:p w:rsidR="00126A11" w:rsidRDefault="00126A11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7.1. МБУ ДО ДЮСШ №1, обеспечивает соблюдение требований к условиям реализации Программ, в том числе кадрам, материально-технической базе, инфраструктуре, и иным условиям, </w:t>
      </w:r>
      <w:r>
        <w:rPr>
          <w:rFonts w:ascii="Times New Roman" w:hAnsi="Times New Roman"/>
          <w:sz w:val="28"/>
          <w:szCs w:val="28"/>
        </w:rPr>
        <w:t>установленным настоящим ФССП.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 Требования к кадрам МБУ ДО ДЮСШ №1, осуществляющим спортивную подготовку: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7.2.1. Уровень квалификации лиц, осуществляющих спортивную подготовку, соответствует требованиям, определенным Единым квалификационным справочником</w:t>
      </w:r>
      <w:r>
        <w:rPr>
          <w:rFonts w:ascii="Times New Roman" w:hAnsi="Times New Roman"/>
          <w:sz w:val="28"/>
          <w:szCs w:val="28"/>
        </w:rPr>
        <w:t xml:space="preserve"> должностей руководителей, специалистов и служащих, раздел "Квалификационные характеристики должностей работников в области физической культуры и спорта", утвержденным приказом Минздравсоцразвития России от 15.08.2011 № 916н (зарегистрирован Минюстом Росси</w:t>
      </w:r>
      <w:r>
        <w:rPr>
          <w:rFonts w:ascii="Times New Roman" w:hAnsi="Times New Roman"/>
          <w:sz w:val="28"/>
          <w:szCs w:val="28"/>
        </w:rPr>
        <w:t>и 14.10.2011, регистрационный № 22054) (далее - ЕКСД), в том числе следующим требованиям: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на этапе начальной подготовки - наличие среднего профессионального образования или высшего профессионального образования без предъявления требований к стажу работы </w:t>
      </w:r>
      <w:r>
        <w:rPr>
          <w:rFonts w:ascii="Times New Roman" w:hAnsi="Times New Roman"/>
          <w:sz w:val="28"/>
          <w:szCs w:val="28"/>
        </w:rPr>
        <w:t>по специальности;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тренировочном этапе (этапе спортивной специализации) - наличие среднего профессионального образования или высшего профессионального образования и стажа работы по специальности не менее одного года;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этапах совершенствования спорт</w:t>
      </w:r>
      <w:r>
        <w:rPr>
          <w:rFonts w:ascii="Times New Roman" w:hAnsi="Times New Roman"/>
          <w:sz w:val="28"/>
          <w:szCs w:val="28"/>
        </w:rPr>
        <w:t>ивного мастерства и высшего спортивного мастерства - наличие высшего профессионального образования и стажа работы по специальности не менее трех лет.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7.2.2. Лица, не имеющие специальной подготовки или стажа работы, установленных в разделе "Требования к ква</w:t>
      </w:r>
      <w:r>
        <w:rPr>
          <w:rFonts w:ascii="Times New Roman" w:hAnsi="Times New Roman"/>
          <w:sz w:val="28"/>
          <w:szCs w:val="28"/>
        </w:rPr>
        <w:t>лификации" ЕКСД, но обладающие достаточным практическим опытом и выполняющие качественно и в полном объеме возложенные на них должностные обязанности, по рекомендации аттестационной комиссии назначаются на соответствующие должности так же, как и лица, имею</w:t>
      </w:r>
      <w:r>
        <w:rPr>
          <w:rFonts w:ascii="Times New Roman" w:hAnsi="Times New Roman"/>
          <w:sz w:val="28"/>
          <w:szCs w:val="28"/>
        </w:rPr>
        <w:t>щие специальную подготовку и стаж работы.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7.3. Количественный расчет кадровой потребности осуществляется на основе тарификации тренерского состава, планово-расчетных показателей количества лиц, осуществляющих спортивную подготовку, и режима эксплуатации сп</w:t>
      </w:r>
      <w:r>
        <w:rPr>
          <w:rFonts w:ascii="Times New Roman" w:hAnsi="Times New Roman"/>
          <w:sz w:val="28"/>
          <w:szCs w:val="28"/>
        </w:rPr>
        <w:t>ортивных сооружений, на которых осуществляется реализация Программы.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7.4. Требования к материально-технической базе и инфраструктуре МБУ ДО ДЮСШ №1, и иным условиям:</w:t>
      </w:r>
    </w:p>
    <w:p w:rsidR="00126A11" w:rsidRDefault="00312776">
      <w:pPr>
        <w:pStyle w:val="Standard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спортивных дисциплин вида спорта «Пулевая стрельба», содержащим в своем наименовании</w:t>
      </w:r>
      <w:r>
        <w:rPr>
          <w:sz w:val="28"/>
          <w:szCs w:val="28"/>
        </w:rPr>
        <w:t xml:space="preserve"> аббревиатуры «ВП», «ПП», наличие тира 10 м (либо 25 м или 50 м);</w:t>
      </w:r>
    </w:p>
    <w:p w:rsidR="00126A11" w:rsidRDefault="00312776">
      <w:pPr>
        <w:pStyle w:val="Standard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наличие тренировочного спортивного зала;</w:t>
      </w:r>
    </w:p>
    <w:p w:rsidR="00126A11" w:rsidRDefault="00312776">
      <w:pPr>
        <w:pStyle w:val="Standard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наличие тренажерного зала;</w:t>
      </w:r>
    </w:p>
    <w:p w:rsidR="00126A11" w:rsidRDefault="00312776">
      <w:pPr>
        <w:pStyle w:val="Standard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наличие раздевалок, душевых;</w:t>
      </w:r>
    </w:p>
    <w:p w:rsidR="00126A11" w:rsidRDefault="00312776">
      <w:pPr>
        <w:pStyle w:val="Standard"/>
        <w:tabs>
          <w:tab w:val="left" w:pos="0"/>
        </w:tabs>
        <w:ind w:firstLine="709"/>
        <w:jc w:val="both"/>
      </w:pPr>
      <w:r>
        <w:rPr>
          <w:sz w:val="28"/>
          <w:szCs w:val="28"/>
        </w:rPr>
        <w:t>- наличие медицинского кабинета оборудованного в соответствии с приказом Минздравсоцраз</w:t>
      </w:r>
      <w:r>
        <w:rPr>
          <w:sz w:val="28"/>
          <w:szCs w:val="28"/>
        </w:rPr>
        <w:t xml:space="preserve">вития России от 09.08.2010 № 613н «Об утверждении Порядка </w:t>
      </w:r>
      <w:r>
        <w:rPr>
          <w:sz w:val="28"/>
          <w:szCs w:val="28"/>
          <w:lang w:eastAsia="ru-RU"/>
        </w:rPr>
        <w:t>оказания медицинской помощи при проведении физкультурных и спортивных мероприятий» (зарегистрирован Минюстом России 14.09.2010, регистрационный № 18428);</w:t>
      </w:r>
    </w:p>
    <w:p w:rsidR="00126A11" w:rsidRDefault="00312776">
      <w:pPr>
        <w:pStyle w:val="Standard"/>
        <w:autoSpaceDE w:val="0"/>
        <w:ind w:firstLine="709"/>
        <w:jc w:val="both"/>
      </w:pPr>
      <w:r>
        <w:rPr>
          <w:sz w:val="28"/>
          <w:szCs w:val="28"/>
        </w:rPr>
        <w:t>- обеспечение оборудованием и спортивным инв</w:t>
      </w:r>
      <w:r>
        <w:rPr>
          <w:sz w:val="28"/>
          <w:szCs w:val="28"/>
        </w:rPr>
        <w:t xml:space="preserve">ентарем, необходимым для прохождения спортивной подготовки </w:t>
      </w:r>
      <w:r>
        <w:rPr>
          <w:sz w:val="28"/>
          <w:szCs w:val="28"/>
          <w:lang w:eastAsia="ru-RU"/>
        </w:rPr>
        <w:t>(Приложение № 11 к настоящему ФССП);</w:t>
      </w:r>
    </w:p>
    <w:p w:rsidR="00126A11" w:rsidRDefault="00312776">
      <w:pPr>
        <w:pStyle w:val="Standard"/>
        <w:autoSpaceDE w:val="0"/>
        <w:ind w:firstLine="709"/>
        <w:jc w:val="both"/>
      </w:pPr>
      <w:r>
        <w:rPr>
          <w:sz w:val="28"/>
          <w:szCs w:val="28"/>
        </w:rPr>
        <w:t xml:space="preserve">- обеспечение спортивной экипировкой </w:t>
      </w:r>
      <w:r>
        <w:rPr>
          <w:sz w:val="28"/>
          <w:szCs w:val="28"/>
          <w:lang w:eastAsia="ru-RU"/>
        </w:rPr>
        <w:t>(Приложение № 12 к настоящему ФССП)</w:t>
      </w:r>
      <w:r>
        <w:rPr>
          <w:sz w:val="28"/>
          <w:szCs w:val="28"/>
        </w:rPr>
        <w:t>;</w:t>
      </w:r>
    </w:p>
    <w:p w:rsidR="00126A11" w:rsidRDefault="00312776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проезда к месту проведения спортивных мероприятий и обратно;</w:t>
      </w:r>
    </w:p>
    <w:p w:rsidR="00126A11" w:rsidRDefault="00312776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</w:t>
      </w:r>
      <w:r>
        <w:rPr>
          <w:sz w:val="28"/>
          <w:szCs w:val="28"/>
        </w:rPr>
        <w:t>ие питанием и проживанием в период проведения спортивных мероприятий;</w:t>
      </w:r>
    </w:p>
    <w:p w:rsidR="00126A11" w:rsidRDefault="00312776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медицинского обеспечения лиц, проходящих спортивную подготовку, в том числе организацию систематического медицинского контроля.</w:t>
      </w:r>
    </w:p>
    <w:p w:rsidR="00126A11" w:rsidRDefault="00126A11">
      <w:pPr>
        <w:pStyle w:val="ConsPlusNormal"/>
        <w:jc w:val="right"/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bookmarkStart w:id="2" w:name="Par203"/>
      <w:r>
        <w:rPr>
          <w:rFonts w:ascii="Times New Roman" w:hAnsi="Times New Roman"/>
        </w:rPr>
        <w:t>ПРОДОЛЖИТЕЛЬНОСТЬ</w:t>
      </w:r>
      <w:bookmarkEnd w:id="2"/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ЭТАПОВ СПОРТИВНОЙ ПОДГОТОВКИ, МИНИМАЛЬНЫЙ ВОЗРАСТ ЛИЦ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НА ЭТАПЫ СПОРТИВНОЙ ПОДГОТОВКИ И МИНИМАЛЬНОЕ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КОЛИЧЕСТВО ЛИЦ, ПРОХОДЯЩИХ СПОРТИВНУЮ ПОДГОТОВКУ В ГРУППАХ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 ЭТАПА</w:t>
      </w:r>
      <w:r>
        <w:rPr>
          <w:rFonts w:ascii="Times New Roman" w:hAnsi="Times New Roman"/>
        </w:rPr>
        <w:t>Х СПОРТИВНОЙ ПОДГОТОВКИ ПО ВИДУ СПОРТА «ПУЛЕВАЯ СТРЕЛЬБА»</w:t>
      </w:r>
    </w:p>
    <w:p w:rsidR="00126A11" w:rsidRDefault="00126A11">
      <w:pPr>
        <w:pStyle w:val="ConsPlusNormal"/>
        <w:jc w:val="center"/>
        <w:rPr>
          <w:rFonts w:ascii="Times New Roman" w:hAnsi="Times New Roman"/>
        </w:rPr>
      </w:pPr>
    </w:p>
    <w:tbl>
      <w:tblPr>
        <w:tblW w:w="9136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1"/>
        <w:gridCol w:w="2457"/>
        <w:gridCol w:w="1989"/>
        <w:gridCol w:w="1999"/>
      </w:tblGrid>
      <w:tr w:rsidR="00126A1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Этапы спортивной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подготовки      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Продолжительность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этапов (в годах) 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Минимальный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возраст для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зачисления в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группы (лет) 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Наполняемость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групп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(человек)   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начальной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подготовки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10-12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Тренировочный этап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(этап спортивной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специализации)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8-10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Этап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совершенствования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спортивного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мастерства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Без ограничений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4-7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Этап </w:t>
            </w:r>
            <w:r>
              <w:rPr>
                <w:rFonts w:ascii="Times New Roman" w:hAnsi="Times New Roman" w:cs="Courier New"/>
              </w:rPr>
              <w:t xml:space="preserve">высшего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спортивного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мастерства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Без ограничений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A11" w:rsidRDefault="00312776">
            <w:pPr>
              <w:pStyle w:val="Standard"/>
              <w:snapToGrid w:val="0"/>
              <w:spacing w:before="240"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1-4</w:t>
            </w:r>
          </w:p>
        </w:tc>
      </w:tr>
    </w:tbl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2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СООТНОШЕНИЕ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ОБЪЕМОВ ТРЕНИРОВОЧНОГО ПРОЦЕССА ПО ВИДАМ СПОРТИВНОЙ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ПОДГОТОВКИ НА ЭТАПАХ СПОРТИВНОЙ ПОДГОТОВКИ ПО ВИДУ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СПОРТА «ПУЛЕВАЯ СТРЕЛЬБА»</w:t>
      </w:r>
    </w:p>
    <w:tbl>
      <w:tblPr>
        <w:tblW w:w="9498" w:type="dxa"/>
        <w:tblInd w:w="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7"/>
        <w:gridCol w:w="917"/>
        <w:gridCol w:w="1064"/>
        <w:gridCol w:w="1268"/>
        <w:gridCol w:w="1280"/>
        <w:gridCol w:w="1732"/>
        <w:gridCol w:w="1460"/>
      </w:tblGrid>
      <w:tr w:rsidR="00126A11">
        <w:tblPrEx>
          <w:tblCellMar>
            <w:top w:w="0" w:type="dxa"/>
            <w:bottom w:w="0" w:type="dxa"/>
          </w:tblCellMar>
        </w:tblPrEx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126A11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26A11" w:rsidRDefault="00312776">
            <w:pPr>
              <w:pStyle w:val="Standard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Разделы подготовки</w:t>
            </w:r>
          </w:p>
        </w:tc>
        <w:tc>
          <w:tcPr>
            <w:tcW w:w="7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Этапы и годы спортивной подготовки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126A11"/>
        </w:tc>
        <w:tc>
          <w:tcPr>
            <w:tcW w:w="1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7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-109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Этап</w:t>
            </w:r>
          </w:p>
          <w:p w:rsidR="00126A11" w:rsidRDefault="00312776">
            <w:pPr>
              <w:pStyle w:val="Standard"/>
              <w:ind w:left="-109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совершенство-вания</w:t>
            </w:r>
          </w:p>
          <w:p w:rsidR="00126A11" w:rsidRDefault="00312776">
            <w:pPr>
              <w:pStyle w:val="Standard"/>
              <w:ind w:left="-109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спортивного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мастерства</w:t>
            </w:r>
          </w:p>
        </w:tc>
        <w:tc>
          <w:tcPr>
            <w:tcW w:w="1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Этап высшего спортивного мастерства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126A11"/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До года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Свыше года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До двух лет</w:t>
            </w:r>
          </w:p>
          <w:p w:rsidR="00126A11" w:rsidRDefault="00126A11">
            <w:pPr>
              <w:pStyle w:val="Standard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Свыше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/>
                <w:sz w:val="20"/>
                <w:szCs w:val="20"/>
                <w:lang w:eastAsia="ru-RU"/>
              </w:rPr>
              <w:t>двух лет</w:t>
            </w:r>
          </w:p>
        </w:tc>
        <w:tc>
          <w:tcPr>
            <w:tcW w:w="17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7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Общая физическая подготовка (%)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42-52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33-42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16-24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14-18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12-16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8-10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Специальная физическая подготовка (%)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28-36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30-38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30-36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25-32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18-23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12-15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Техническая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подготовка (%)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12-1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25-35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35-45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45-60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53-67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57-72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054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Тактическая, теоретическая, психологическая подготовка (%)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3-5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4-6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4-7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5-8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268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Участие в соревнованиях, тренерская и судейская практика (%)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5-7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8-11</w:t>
            </w:r>
          </w:p>
        </w:tc>
      </w:tr>
    </w:tbl>
    <w:p w:rsidR="00126A11" w:rsidRDefault="00126A11">
      <w:pPr>
        <w:pStyle w:val="Standard"/>
        <w:jc w:val="both"/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3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Федеральному </w:t>
      </w:r>
      <w:r>
        <w:rPr>
          <w:rFonts w:ascii="Times New Roman" w:hAnsi="Times New Roman"/>
        </w:rPr>
        <w:t>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ПЛАНИРУЕМЫЕ ПОКАЗАТЕЛИ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СОРЕВНОВАТЕЛЬНОЙ ДЕЯТЕЛЬНОСТИ ПО ВИДУ СПОРТА «ПУЛЕВАЯ СТРЕЛЬБА»</w:t>
      </w:r>
    </w:p>
    <w:tbl>
      <w:tblPr>
        <w:tblW w:w="9555" w:type="dxa"/>
        <w:tblInd w:w="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5"/>
        <w:gridCol w:w="1098"/>
        <w:gridCol w:w="1110"/>
        <w:gridCol w:w="1381"/>
        <w:gridCol w:w="1381"/>
        <w:gridCol w:w="1936"/>
        <w:gridCol w:w="1234"/>
      </w:tblGrid>
      <w:tr w:rsidR="00126A11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Виды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соревнований</w:t>
            </w:r>
          </w:p>
        </w:tc>
        <w:tc>
          <w:tcPr>
            <w:tcW w:w="81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Этапы и годы спортивной подготовки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2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Тренировочный этап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/>
                <w:sz w:val="20"/>
                <w:szCs w:val="20"/>
                <w:lang w:eastAsia="ru-RU"/>
              </w:rPr>
              <w:t>(этап спортивной специализации)</w:t>
            </w:r>
          </w:p>
        </w:tc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-109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Этап совершенство-вания спортивного мастерства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-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Этап высшего спортивного мастерства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до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свыше года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До двух лет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Свыше двух лет</w:t>
            </w:r>
          </w:p>
        </w:tc>
        <w:tc>
          <w:tcPr>
            <w:tcW w:w="1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13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26A11" w:rsidRDefault="00126A11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26A11" w:rsidRDefault="00312776">
            <w:pPr>
              <w:pStyle w:val="Standard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Контрольные</w:t>
            </w:r>
          </w:p>
          <w:p w:rsidR="00126A11" w:rsidRDefault="00126A11">
            <w:pPr>
              <w:pStyle w:val="Standard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084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26A11" w:rsidRDefault="00126A11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26A11" w:rsidRDefault="00312776">
            <w:pPr>
              <w:pStyle w:val="Standard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Отборочные</w:t>
            </w:r>
          </w:p>
          <w:p w:rsidR="00126A11" w:rsidRDefault="00126A11">
            <w:pPr>
              <w:pStyle w:val="Standard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-8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084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26A11" w:rsidRDefault="00126A11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26A11" w:rsidRDefault="00312776">
            <w:pPr>
              <w:pStyle w:val="Standard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Основные</w:t>
            </w:r>
          </w:p>
          <w:p w:rsidR="00126A11" w:rsidRDefault="00126A11">
            <w:pPr>
              <w:pStyle w:val="Standard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-4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</w:tr>
    </w:tbl>
    <w:p w:rsidR="00126A11" w:rsidRDefault="00126A11">
      <w:pPr>
        <w:pStyle w:val="Standard"/>
        <w:ind w:firstLine="540"/>
        <w:jc w:val="both"/>
      </w:pP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4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ВЛИЯНИЕ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ФИЗИЧЕСКИХ КАЧЕСТВ И ТЕЛОСЛОЖЕНИЯ НА РЕЗУЛЬТАТИВНОСТЬ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tbl>
      <w:tblPr>
        <w:tblW w:w="6713" w:type="dxa"/>
        <w:tblInd w:w="1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7"/>
        <w:gridCol w:w="2196"/>
      </w:tblGrid>
      <w:tr w:rsidR="00126A11">
        <w:tblPrEx>
          <w:tblCellMar>
            <w:top w:w="0" w:type="dxa"/>
            <w:bottom w:w="0" w:type="dxa"/>
          </w:tblCellMar>
        </w:tblPrEx>
        <w:trPr>
          <w:trHeight w:val="514"/>
        </w:trPr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>
            <w:pPr>
              <w:pStyle w:val="Standard"/>
              <w:snapToGrid w:val="0"/>
              <w:ind w:firstLine="708"/>
              <w:jc w:val="center"/>
              <w:rPr>
                <w:sz w:val="20"/>
                <w:szCs w:val="20"/>
              </w:rPr>
            </w:pPr>
          </w:p>
          <w:p w:rsidR="00126A11" w:rsidRDefault="00312776">
            <w:pPr>
              <w:pStyle w:val="Standard"/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качества и телосложение</w:t>
            </w:r>
          </w:p>
          <w:p w:rsidR="00126A11" w:rsidRDefault="00126A11">
            <w:pPr>
              <w:pStyle w:val="Standard"/>
              <w:ind w:firstLine="708"/>
              <w:jc w:val="center"/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влияния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Скоростные способности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Мышечная сила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Вестибулярная устойчивость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Выносливость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Гибкость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Координационные способности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Телосложение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126A11" w:rsidRDefault="00126A11">
      <w:pPr>
        <w:pStyle w:val="Standard"/>
        <w:ind w:firstLine="540"/>
        <w:jc w:val="both"/>
      </w:pP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Условные обозначения: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3 - значительное влияние;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2 - среднее влияние;</w:t>
      </w:r>
    </w:p>
    <w:p w:rsidR="00126A11" w:rsidRDefault="00312776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1 - незначительное </w:t>
      </w:r>
      <w:r>
        <w:rPr>
          <w:rFonts w:ascii="Times New Roman" w:hAnsi="Times New Roman"/>
        </w:rPr>
        <w:t>влияние.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5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jc w:val="center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ЭТАПЕ НАЧАЛЬНОЙ ПОДГОТОВКИ</w:t>
      </w:r>
    </w:p>
    <w:tbl>
      <w:tblPr>
        <w:tblW w:w="9691" w:type="dxa"/>
        <w:tblInd w:w="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8"/>
        <w:gridCol w:w="3894"/>
        <w:gridCol w:w="3499"/>
      </w:tblGrid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298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Развиваемое физическое качество</w:t>
            </w:r>
          </w:p>
        </w:tc>
        <w:tc>
          <w:tcPr>
            <w:tcW w:w="7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упражнения (тесты)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298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Юноши</w:t>
            </w:r>
          </w:p>
        </w:tc>
        <w:tc>
          <w:tcPr>
            <w:tcW w:w="3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Девушки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298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Выносливость</w:t>
            </w:r>
          </w:p>
          <w:p w:rsidR="00126A11" w:rsidRDefault="00126A11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со скакалкой без остановки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20 раз)</w:t>
            </w:r>
          </w:p>
        </w:tc>
        <w:tc>
          <w:tcPr>
            <w:tcW w:w="3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со скакалкой без остановки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20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298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Отжимание от пола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12 раз)</w:t>
            </w:r>
          </w:p>
        </w:tc>
        <w:tc>
          <w:tcPr>
            <w:tcW w:w="3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Отжимание от пола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8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298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Удержание </w:t>
            </w:r>
            <w:r>
              <w:rPr>
                <w:sz w:val="20"/>
                <w:szCs w:val="20"/>
              </w:rPr>
              <w:t>пистолета в позе-изготовке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 мин 00 с)</w:t>
            </w:r>
          </w:p>
        </w:tc>
        <w:tc>
          <w:tcPr>
            <w:tcW w:w="3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пистолета в позе-изготовке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 мин 50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298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12 мин 00 с)</w:t>
            </w:r>
          </w:p>
        </w:tc>
        <w:tc>
          <w:tcPr>
            <w:tcW w:w="3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(не менее 10 </w:t>
            </w:r>
            <w:r>
              <w:rPr>
                <w:sz w:val="20"/>
                <w:szCs w:val="20"/>
              </w:rPr>
              <w:t>мин 00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298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500 м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3 мин 10 с)</w:t>
            </w:r>
          </w:p>
        </w:tc>
        <w:tc>
          <w:tcPr>
            <w:tcW w:w="3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500 м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3 мин 20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Сила</w:t>
            </w:r>
          </w:p>
        </w:tc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туловища из положения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20 раз)</w:t>
            </w:r>
          </w:p>
        </w:tc>
        <w:tc>
          <w:tcPr>
            <w:tcW w:w="3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туловища из положения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15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Гибкость</w:t>
            </w:r>
          </w:p>
        </w:tc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Наклон вперёд, стоя на возвышении</w:t>
            </w:r>
          </w:p>
        </w:tc>
        <w:tc>
          <w:tcPr>
            <w:tcW w:w="3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Наклон вперёд, стоя </w:t>
            </w:r>
            <w:r>
              <w:rPr>
                <w:sz w:val="20"/>
                <w:szCs w:val="20"/>
              </w:rPr>
              <w:t>на возвышении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Координационные способности</w:t>
            </w:r>
          </w:p>
        </w:tc>
        <w:tc>
          <w:tcPr>
            <w:tcW w:w="3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на одной ноге, глаза закрыты, руки скрещены, ладони на плечах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7 с)</w:t>
            </w:r>
          </w:p>
        </w:tc>
        <w:tc>
          <w:tcPr>
            <w:tcW w:w="3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на одной ноге, глаза закрыты, руки скрещены, ладони на плечах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7 с)</w:t>
            </w:r>
          </w:p>
        </w:tc>
      </w:tr>
    </w:tbl>
    <w:p w:rsidR="00126A11" w:rsidRDefault="00126A11">
      <w:pPr>
        <w:pStyle w:val="Standard"/>
        <w:ind w:firstLine="540"/>
        <w:jc w:val="both"/>
      </w:pPr>
    </w:p>
    <w:p w:rsidR="00126A11" w:rsidRDefault="00126A11">
      <w:pPr>
        <w:pStyle w:val="ConsPlusNormal"/>
        <w:ind w:firstLine="540"/>
        <w:jc w:val="both"/>
      </w:pPr>
    </w:p>
    <w:p w:rsidR="00126A11" w:rsidRDefault="00126A11">
      <w:pPr>
        <w:pStyle w:val="ConsPlusNormal"/>
        <w:ind w:firstLine="540"/>
        <w:jc w:val="both"/>
      </w:pPr>
    </w:p>
    <w:p w:rsidR="00126A11" w:rsidRDefault="00126A11">
      <w:pPr>
        <w:pStyle w:val="ConsPlusNormal"/>
        <w:ind w:firstLine="540"/>
        <w:jc w:val="both"/>
      </w:pPr>
    </w:p>
    <w:p w:rsidR="00126A11" w:rsidRDefault="00126A11">
      <w:pPr>
        <w:pStyle w:val="ConsPlusNormal"/>
        <w:ind w:firstLine="540"/>
        <w:jc w:val="both"/>
      </w:pPr>
    </w:p>
    <w:p w:rsidR="00126A11" w:rsidRDefault="00126A11">
      <w:pPr>
        <w:pStyle w:val="ConsPlusNormal"/>
        <w:jc w:val="both"/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6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Федеральному </w:t>
      </w:r>
      <w:r>
        <w:rPr>
          <w:rFonts w:ascii="Times New Roman" w:hAnsi="Times New Roman"/>
        </w:rPr>
        <w:t>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ТРЕНИРОВОЧНОМ ЭТАПЕ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(ЭТАПЕ СПОРТИВНОЙ СПЕЦИАЛИЗАЦИИ)</w:t>
      </w:r>
    </w:p>
    <w:p w:rsidR="00126A11" w:rsidRDefault="00126A11">
      <w:pPr>
        <w:pStyle w:val="ConsPlusNormal"/>
        <w:jc w:val="both"/>
        <w:rPr>
          <w:rFonts w:ascii="Times New Roman" w:hAnsi="Times New Roman"/>
        </w:rPr>
      </w:pPr>
    </w:p>
    <w:tbl>
      <w:tblPr>
        <w:tblW w:w="9685" w:type="dxa"/>
        <w:tblInd w:w="-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4"/>
        <w:gridCol w:w="3408"/>
        <w:gridCol w:w="3583"/>
      </w:tblGrid>
      <w:tr w:rsidR="00126A11">
        <w:tblPrEx>
          <w:tblCellMar>
            <w:top w:w="0" w:type="dxa"/>
            <w:bottom w:w="0" w:type="dxa"/>
          </w:tblCellMar>
        </w:tblPrEx>
        <w:trPr>
          <w:trHeight w:val="446"/>
        </w:trPr>
        <w:tc>
          <w:tcPr>
            <w:tcW w:w="2694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Развиваемое физическое качество</w:t>
            </w:r>
          </w:p>
        </w:tc>
        <w:tc>
          <w:tcPr>
            <w:tcW w:w="69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Контрольные </w:t>
            </w:r>
            <w:r>
              <w:rPr>
                <w:sz w:val="20"/>
                <w:szCs w:val="20"/>
              </w:rPr>
              <w:t>упражнения (тесты)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6"/>
        </w:trPr>
        <w:tc>
          <w:tcPr>
            <w:tcW w:w="2694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Юноши</w:t>
            </w:r>
          </w:p>
        </w:tc>
        <w:tc>
          <w:tcPr>
            <w:tcW w:w="3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Девушки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694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Выносливость</w:t>
            </w:r>
          </w:p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со скакалкой без остановки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25 раз)</w:t>
            </w:r>
          </w:p>
        </w:tc>
        <w:tc>
          <w:tcPr>
            <w:tcW w:w="3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со скакалкой без остановки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25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694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18 мин)</w:t>
            </w:r>
          </w:p>
        </w:tc>
        <w:tc>
          <w:tcPr>
            <w:tcW w:w="3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Удержание винтовки в </w:t>
            </w:r>
            <w:r>
              <w:rPr>
                <w:sz w:val="20"/>
                <w:szCs w:val="20"/>
              </w:rPr>
              <w:t>позе-изготовке для стрельбы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15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694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стоя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7 мин)</w:t>
            </w:r>
          </w:p>
        </w:tc>
        <w:tc>
          <w:tcPr>
            <w:tcW w:w="3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стоя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(не менее 5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694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пистолета в позе-изготовке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3 мин)</w:t>
            </w:r>
          </w:p>
        </w:tc>
        <w:tc>
          <w:tcPr>
            <w:tcW w:w="3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пистолета в позе-изготовке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694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Отжимание от пола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15 раз)</w:t>
            </w:r>
          </w:p>
        </w:tc>
        <w:tc>
          <w:tcPr>
            <w:tcW w:w="3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Отжимание от пола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10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694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1000 м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7 мин 30 с)</w:t>
            </w:r>
          </w:p>
        </w:tc>
        <w:tc>
          <w:tcPr>
            <w:tcW w:w="3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1000 м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7 мин 40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Сила</w:t>
            </w:r>
          </w:p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туловища из положения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22 раз)</w:t>
            </w:r>
          </w:p>
        </w:tc>
        <w:tc>
          <w:tcPr>
            <w:tcW w:w="3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туловища из положения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18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Гибкость</w:t>
            </w:r>
          </w:p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Наклон вперёд, стоя на возвышении</w:t>
            </w:r>
          </w:p>
        </w:tc>
        <w:tc>
          <w:tcPr>
            <w:tcW w:w="3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Наклон вперёд, стоя на возвышении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Координационные способности</w:t>
            </w:r>
          </w:p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на одной ноге, глаза закрыты, руки скрещены, ладони на плечах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9 с)</w:t>
            </w:r>
          </w:p>
        </w:tc>
        <w:tc>
          <w:tcPr>
            <w:tcW w:w="3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Стойка на </w:t>
            </w:r>
            <w:r>
              <w:rPr>
                <w:sz w:val="20"/>
                <w:szCs w:val="20"/>
              </w:rPr>
              <w:t>одной ноге, глаза закрыты, руки скрещены, ладони на плечах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9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Спортивный разряд</w:t>
            </w:r>
          </w:p>
        </w:tc>
        <w:tc>
          <w:tcPr>
            <w:tcW w:w="69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Третий спортивный разряд</w:t>
            </w:r>
          </w:p>
        </w:tc>
      </w:tr>
    </w:tbl>
    <w:p w:rsidR="00126A11" w:rsidRDefault="00126A11">
      <w:pPr>
        <w:pStyle w:val="Standard"/>
        <w:jc w:val="center"/>
      </w:pPr>
    </w:p>
    <w:p w:rsidR="00126A11" w:rsidRDefault="00126A11">
      <w:pPr>
        <w:pStyle w:val="ConsPlusNormal"/>
        <w:jc w:val="center"/>
        <w:rPr>
          <w:rFonts w:ascii="Times New Roman" w:hAnsi="Times New Roman"/>
        </w:rPr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7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jc w:val="center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ОБЩЕЙ ФИЗИЧЕСКОЙ И </w:t>
      </w:r>
      <w:r>
        <w:rPr>
          <w:rFonts w:ascii="Times New Roman" w:hAnsi="Times New Roman"/>
        </w:rPr>
        <w:t>СПЕЦИАЛЬНОЙ ФИЗИЧЕСКОЙ ПОДГОТОВКИ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ЭТАПЕ СОВЕРШЕНСТВОВАНИЯ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СПОРТИВНОГО МАСТЕРСТВА</w:t>
      </w:r>
    </w:p>
    <w:tbl>
      <w:tblPr>
        <w:tblW w:w="104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7"/>
        <w:gridCol w:w="3688"/>
        <w:gridCol w:w="4366"/>
      </w:tblGrid>
      <w:tr w:rsidR="00126A11">
        <w:tblPrEx>
          <w:tblCellMar>
            <w:top w:w="0" w:type="dxa"/>
            <w:bottom w:w="0" w:type="dxa"/>
          </w:tblCellMar>
        </w:tblPrEx>
        <w:trPr>
          <w:trHeight w:val="146"/>
          <w:jc w:val="center"/>
        </w:trPr>
        <w:tc>
          <w:tcPr>
            <w:tcW w:w="2377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Развиваемое физическое качество</w:t>
            </w:r>
          </w:p>
        </w:tc>
        <w:tc>
          <w:tcPr>
            <w:tcW w:w="80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упражнения (тесты)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46"/>
          <w:jc w:val="center"/>
        </w:trPr>
        <w:tc>
          <w:tcPr>
            <w:tcW w:w="2377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Юноши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Девушки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46"/>
          <w:jc w:val="center"/>
        </w:trPr>
        <w:tc>
          <w:tcPr>
            <w:tcW w:w="2377" w:type="dxa"/>
            <w:vMerge w:val="restart"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Выносливость</w:t>
            </w:r>
          </w:p>
          <w:p w:rsidR="00126A11" w:rsidRDefault="00126A11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Отжимание в упоре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(не менее 18 раз)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Отжимание в </w:t>
            </w:r>
            <w:r>
              <w:rPr>
                <w:bCs/>
                <w:sz w:val="20"/>
                <w:szCs w:val="20"/>
              </w:rPr>
              <w:t>упоре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(не менее 14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77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со скакалкой без остановки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35 раз)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со скакалкой без остановки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35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77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25 мин)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Удержание винтовки в позе-изготовке для </w:t>
            </w:r>
            <w:r>
              <w:rPr>
                <w:sz w:val="20"/>
                <w:szCs w:val="20"/>
              </w:rPr>
              <w:t>стрельбы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20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77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стоя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8 мин)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стоя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(не менее 10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77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 колена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12 мин)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 колена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(не менее 15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77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пистолета в позе-изготовке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 мин)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пистолета в позе-изготовке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1,5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77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Удержание пистолета в позе-изготовке, 10 повторов, время отдыха </w:t>
            </w:r>
            <w:r>
              <w:rPr>
                <w:sz w:val="20"/>
                <w:szCs w:val="20"/>
              </w:rPr>
              <w:t>не более 1 мин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(время удержания не менее 30 с)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пистолета в позе-изготовке, 10 повторов, время отдыха не более 1 мин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(время удержания не менее 25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77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1000 м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7 мин 15 с)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1000 м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7 мин 25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Сила</w:t>
            </w:r>
          </w:p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туловища из </w:t>
            </w:r>
            <w:r>
              <w:rPr>
                <w:sz w:val="20"/>
                <w:szCs w:val="20"/>
              </w:rPr>
              <w:t>положения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32 раз)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туловища из положения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28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Гибкость</w:t>
            </w:r>
          </w:p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Наклон вперёд, стоя на возвышении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Наклон вперёд, стоя на возвышении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Координационные способности</w:t>
            </w:r>
          </w:p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Стойка на одной ноге, глаза закрыты, руки скрещены, ладони на </w:t>
            </w:r>
            <w:r>
              <w:rPr>
                <w:sz w:val="20"/>
                <w:szCs w:val="20"/>
              </w:rPr>
              <w:t>плечах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12 с)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на одной ноге, глаза закрыты, руки скрещены, ладони на плечах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12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46"/>
          <w:jc w:val="center"/>
        </w:trPr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мастерство</w:t>
            </w:r>
          </w:p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Обязательная техническая программа</w:t>
            </w:r>
          </w:p>
        </w:tc>
        <w:tc>
          <w:tcPr>
            <w:tcW w:w="4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Обязательная техническая программа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372"/>
          <w:jc w:val="center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Спортивный разряд</w:t>
            </w:r>
          </w:p>
        </w:tc>
        <w:tc>
          <w:tcPr>
            <w:tcW w:w="8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Кандидат в мастера спорта</w:t>
            </w:r>
          </w:p>
        </w:tc>
      </w:tr>
    </w:tbl>
    <w:p w:rsidR="00126A11" w:rsidRDefault="00126A11">
      <w:pPr>
        <w:pStyle w:val="Standard"/>
        <w:jc w:val="center"/>
      </w:pPr>
    </w:p>
    <w:p w:rsidR="00126A11" w:rsidRDefault="00126A11">
      <w:pPr>
        <w:pStyle w:val="ConsPlusNormal"/>
        <w:jc w:val="center"/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8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jc w:val="center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ЭТАПЕ ВЫСШЕГО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СПОРТИВНОГО МАСТЕРСТВА</w:t>
      </w:r>
    </w:p>
    <w:tbl>
      <w:tblPr>
        <w:tblW w:w="104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9"/>
        <w:gridCol w:w="4113"/>
        <w:gridCol w:w="3799"/>
      </w:tblGrid>
      <w:tr w:rsidR="00126A11">
        <w:tblPrEx>
          <w:tblCellMar>
            <w:top w:w="0" w:type="dxa"/>
            <w:bottom w:w="0" w:type="dxa"/>
          </w:tblCellMar>
        </w:tblPrEx>
        <w:trPr>
          <w:trHeight w:val="146"/>
          <w:jc w:val="center"/>
        </w:trPr>
        <w:tc>
          <w:tcPr>
            <w:tcW w:w="2519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Развиваемое физическое качество</w:t>
            </w:r>
          </w:p>
        </w:tc>
        <w:tc>
          <w:tcPr>
            <w:tcW w:w="79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упражнения (тесты)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46"/>
          <w:jc w:val="center"/>
        </w:trPr>
        <w:tc>
          <w:tcPr>
            <w:tcW w:w="2519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Мужчины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Женщины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46"/>
          <w:jc w:val="center"/>
        </w:trPr>
        <w:tc>
          <w:tcPr>
            <w:tcW w:w="2519" w:type="dxa"/>
            <w:vMerge w:val="restart"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Выносливость</w:t>
            </w:r>
          </w:p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Отжимание в упоре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(не менее 20 раз)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Отжимание в упоре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(не менее 16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со скакалкой без остановки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40 раз)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со скакалкой без остановки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40 раз)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25 мин)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(не менее 20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стоя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(не менее 8 мин)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Удержание винтовки в позе-изготовке </w:t>
            </w:r>
            <w:r>
              <w:rPr>
                <w:sz w:val="20"/>
                <w:szCs w:val="20"/>
              </w:rPr>
              <w:t>для стрельбы стоя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(не менее 8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 колена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(не менее 12 мин)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 колена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(не менее 12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пистолета в позе-изготовке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2,5 мин)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пистолета в позе-изготовке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2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стоя, 2 повтора, отдых не более 3 мин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(удержание не менее 10 мин)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винтовки в позе-изготовке для стрельбы стоя, 2 повтора, отдых не более 3 ми</w:t>
            </w:r>
            <w:r>
              <w:rPr>
                <w:sz w:val="20"/>
                <w:szCs w:val="20"/>
              </w:rPr>
              <w:t>н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(удержание не менее 10 мин)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пистолета в позе-изготовке, 10 повторов, время отдыха не более 1 мин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(время удержания не менее 40 с)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Удержание пистолета в позе-изготовке, 10 повторов, время отдыха не более 1 мин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(время удержания не менее 35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vMerge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1000 м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7 мин 10 с)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1000 м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7 мин 20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Сила</w:t>
            </w:r>
          </w:p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туловища из положения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35 раз)</w:t>
            </w:r>
          </w:p>
          <w:p w:rsidR="00126A11" w:rsidRDefault="00126A11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туловища из положения лежа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30 раз)</w:t>
            </w:r>
          </w:p>
          <w:p w:rsidR="00126A11" w:rsidRDefault="00126A11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Гибкость</w:t>
            </w:r>
          </w:p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Наклон вперёд, стоя на возвышении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Наклон вперёд, стоя на </w:t>
            </w:r>
            <w:r>
              <w:rPr>
                <w:sz w:val="20"/>
                <w:szCs w:val="20"/>
              </w:rPr>
              <w:t>возвышении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Координационные способности</w:t>
            </w:r>
          </w:p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на одной ноге, глаза закрыты, руки скрещены, ладони на плечах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12 с)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на одной ноге, глаза закрыты, руки скрещены, ладони на плечах</w:t>
            </w:r>
          </w:p>
          <w:p w:rsidR="00126A11" w:rsidRDefault="00312776">
            <w:pPr>
              <w:pStyle w:val="Standard"/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12 с)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46"/>
          <w:jc w:val="center"/>
        </w:trPr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мастерство</w:t>
            </w:r>
          </w:p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Обязательная </w:t>
            </w:r>
            <w:r>
              <w:rPr>
                <w:sz w:val="20"/>
                <w:szCs w:val="20"/>
              </w:rPr>
              <w:t>техническая программа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Обязательная техническая программа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372"/>
          <w:jc w:val="center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Спортивное звание</w:t>
            </w:r>
          </w:p>
        </w:tc>
        <w:tc>
          <w:tcPr>
            <w:tcW w:w="7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 спорта России, мастер спорта России международного класса</w:t>
            </w:r>
          </w:p>
        </w:tc>
      </w:tr>
    </w:tbl>
    <w:p w:rsidR="00126A11" w:rsidRDefault="00126A11">
      <w:pPr>
        <w:pStyle w:val="Standard"/>
        <w:ind w:firstLine="540"/>
        <w:jc w:val="both"/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9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НОРМАТИВЫ </w:t>
      </w:r>
      <w:r>
        <w:rPr>
          <w:rFonts w:ascii="Times New Roman" w:hAnsi="Times New Roman"/>
        </w:rPr>
        <w:t>МАКСИМАЛЬНОГО ОБЪЕМА ТРЕНИРОВОЧНОЙ НАГРУЗКИ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tbl>
      <w:tblPr>
        <w:tblW w:w="9181" w:type="dxa"/>
        <w:tblInd w:w="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9"/>
        <w:gridCol w:w="702"/>
        <w:gridCol w:w="804"/>
        <w:gridCol w:w="725"/>
        <w:gridCol w:w="860"/>
        <w:gridCol w:w="1415"/>
        <w:gridCol w:w="1766"/>
      </w:tblGrid>
      <w:tr w:rsidR="00126A11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Этапный норматив</w:t>
            </w:r>
          </w:p>
        </w:tc>
        <w:tc>
          <w:tcPr>
            <w:tcW w:w="62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Этапы и годы спортивной подготовки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2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1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Тренировочный этап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/>
                <w:sz w:val="20"/>
                <w:szCs w:val="20"/>
                <w:lang w:eastAsia="ru-RU"/>
              </w:rPr>
              <w:t>(этап спортивной специализации)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-109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1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-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Этап высшего спортивного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мастерства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2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до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свыше года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До двух лет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Свыше двух лет</w:t>
            </w:r>
          </w:p>
        </w:tc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13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Количество часов в неделю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084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тренировок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в неделю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10-14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084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Общее количество часов в год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1664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099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количество тренировок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</w:t>
            </w:r>
          </w:p>
        </w:tc>
      </w:tr>
    </w:tbl>
    <w:p w:rsidR="00126A11" w:rsidRDefault="00126A11">
      <w:pPr>
        <w:pStyle w:val="Standard"/>
        <w:jc w:val="both"/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10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ПЕРЕЧЕНЬ ТРЕНИРОВОЧНЫХ СБОРОВ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tbl>
      <w:tblPr>
        <w:tblW w:w="10359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06"/>
        <w:gridCol w:w="1082"/>
        <w:gridCol w:w="1141"/>
        <w:gridCol w:w="1491"/>
        <w:gridCol w:w="992"/>
        <w:gridCol w:w="2137"/>
      </w:tblGrid>
      <w:tr w:rsidR="00126A11">
        <w:tblPrEx>
          <w:tblCellMar>
            <w:top w:w="0" w:type="dxa"/>
            <w:bottom w:w="0" w:type="dxa"/>
          </w:tblCellMar>
        </w:tblPrEx>
        <w:trPr>
          <w:cantSplit/>
          <w:trHeight w:val="1022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тренировочных сборов</w:t>
            </w:r>
          </w:p>
        </w:tc>
        <w:tc>
          <w:tcPr>
            <w:tcW w:w="4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Предельная продолжительность сборов по этапам спортивной </w:t>
            </w:r>
            <w:r>
              <w:rPr>
                <w:sz w:val="20"/>
                <w:szCs w:val="20"/>
              </w:rPr>
              <w:t>подготовки (количество дней)</w:t>
            </w: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Оптимальное число участников сбора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cantSplit/>
          <w:trHeight w:val="2827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/>
        </w:tc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высшего спортивного мастерства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совершенствования спортивного мастерства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2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/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103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Тренировочные сборы по </w:t>
            </w:r>
            <w:r>
              <w:rPr>
                <w:sz w:val="20"/>
                <w:szCs w:val="20"/>
              </w:rPr>
              <w:t>подготовке к соревнованиям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0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Тренировочные сборы</w:t>
            </w:r>
          </w:p>
          <w:p w:rsidR="00126A11" w:rsidRDefault="00312776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подготовке к международным соревнованиям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</w:p>
          <w:p w:rsidR="00126A11" w:rsidRDefault="00312776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Определяется организацией, осуществляющей спортивную подготовку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02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Тренировочные сборы</w:t>
            </w:r>
          </w:p>
          <w:p w:rsidR="00126A11" w:rsidRDefault="00312776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подготовке к чемпионатам, кубкам, первенствам России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</w:p>
          <w:p w:rsidR="00126A11" w:rsidRDefault="00312776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/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02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Тренировочные сборы по подготовке к другим всероссийским соревнованиям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</w:p>
          <w:p w:rsidR="00126A11" w:rsidRDefault="00312776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/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5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1.4.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Тренировочные сборы по подготовке к официальным соревнованиям субъекта Российской Федерации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</w:p>
          <w:p w:rsidR="00126A11" w:rsidRDefault="00312776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/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103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 Специальные тренировочные сборы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7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Тренировочные сборы по общей или специальной физической подготовке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</w:p>
          <w:p w:rsidR="00126A11" w:rsidRDefault="00312776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70% от состава группы лиц, проходящих спортивную подготовку на определенном этапе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7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126A11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</w:p>
          <w:p w:rsidR="00126A11" w:rsidRDefault="00312776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Восстановительные тренировочные сборы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14 дней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126A11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</w:p>
          <w:p w:rsidR="00126A11" w:rsidRDefault="00312776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Участники </w:t>
            </w:r>
            <w:r>
              <w:rPr>
                <w:sz w:val="20"/>
                <w:szCs w:val="20"/>
              </w:rPr>
              <w:t>соревнований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7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snapToGrid w:val="0"/>
              <w:ind w:left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Тренировочные сборы</w:t>
            </w:r>
          </w:p>
          <w:p w:rsidR="00126A11" w:rsidRDefault="00312776">
            <w:pPr>
              <w:pStyle w:val="Standard"/>
              <w:ind w:left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комплексного медицинского обследования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5 дней но не более 2 раз в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планом комплексного медицинского обследования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218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126A11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</w:p>
          <w:p w:rsidR="00126A11" w:rsidRDefault="00312776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Тренировочные сборы в каникулярный период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21 дня подряд</w:t>
            </w:r>
          </w:p>
          <w:p w:rsidR="00126A11" w:rsidRDefault="00312776">
            <w:pPr>
              <w:pStyle w:val="Standard"/>
              <w:ind w:left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</w:t>
            </w:r>
            <w:r>
              <w:rPr>
                <w:sz w:val="20"/>
                <w:szCs w:val="20"/>
              </w:rPr>
              <w:t>не более двух сборов</w:t>
            </w:r>
          </w:p>
          <w:p w:rsidR="00126A11" w:rsidRDefault="00312776">
            <w:pPr>
              <w:pStyle w:val="Standard"/>
              <w:ind w:left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год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60% от состава группы лиц, проходящих спортивную подготовку на определенном этапе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53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6A11" w:rsidRDefault="00312776">
            <w:pPr>
              <w:pStyle w:val="Standard"/>
              <w:snapToGrid w:val="0"/>
              <w:jc w:val="center"/>
            </w:pPr>
            <w:r>
              <w:rPr>
                <w:sz w:val="20"/>
                <w:szCs w:val="20"/>
              </w:rPr>
              <w:t xml:space="preserve">Просмотровые тренировочные сборы для кандидатов на зачисление в </w:t>
            </w:r>
            <w:r>
              <w:rPr>
                <w:sz w:val="20"/>
                <w:szCs w:val="20"/>
                <w:lang w:eastAsia="ru-RU"/>
              </w:rPr>
              <w:t xml:space="preserve">образовательные учреждения среднего профессионального образования, </w:t>
            </w:r>
            <w:r>
              <w:rPr>
                <w:sz w:val="20"/>
                <w:szCs w:val="20"/>
                <w:lang w:eastAsia="ru-RU"/>
              </w:rPr>
              <w:t>осуществляющие деятельность в области физической культуры и спорта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60 дней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126A11" w:rsidRDefault="00126A11">
            <w:pPr>
              <w:pStyle w:val="Standard"/>
              <w:ind w:left="31"/>
              <w:jc w:val="center"/>
              <w:rPr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правилами приема</w:t>
            </w:r>
          </w:p>
        </w:tc>
      </w:tr>
    </w:tbl>
    <w:p w:rsidR="00126A11" w:rsidRDefault="00126A11">
      <w:pPr>
        <w:pStyle w:val="Standard"/>
        <w:ind w:firstLine="540"/>
        <w:jc w:val="both"/>
      </w:pPr>
    </w:p>
    <w:p w:rsidR="00126A11" w:rsidRDefault="00126A11">
      <w:pPr>
        <w:pStyle w:val="ConsPlusNormal"/>
        <w:ind w:firstLine="540"/>
        <w:jc w:val="both"/>
      </w:pPr>
    </w:p>
    <w:p w:rsidR="00126A11" w:rsidRDefault="00126A11">
      <w:pPr>
        <w:pStyle w:val="ConsPlusNormal"/>
        <w:ind w:firstLine="540"/>
        <w:jc w:val="both"/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11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ind w:firstLine="540"/>
        <w:jc w:val="both"/>
        <w:rPr>
          <w:rFonts w:ascii="Times New Roman" w:hAnsi="Times New Roman"/>
        </w:rPr>
      </w:pP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 И СПОРТИВНЫЙ ИНВЕНТАРЬ,</w:t>
      </w:r>
    </w:p>
    <w:p w:rsidR="00126A11" w:rsidRDefault="00312776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НЕОБХОДИМЫЕ ДЛЯ ПРОХОЖДЕНИЯ СПОРТИВНОЙ ПОДГОТОВКИ</w:t>
      </w:r>
    </w:p>
    <w:tbl>
      <w:tblPr>
        <w:tblW w:w="10449" w:type="dxa"/>
        <w:tblInd w:w="-6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"/>
        <w:gridCol w:w="1812"/>
        <w:gridCol w:w="509"/>
        <w:gridCol w:w="1313"/>
        <w:gridCol w:w="555"/>
        <w:gridCol w:w="804"/>
        <w:gridCol w:w="611"/>
        <w:gridCol w:w="906"/>
        <w:gridCol w:w="713"/>
        <w:gridCol w:w="45"/>
        <w:gridCol w:w="827"/>
        <w:gridCol w:w="576"/>
        <w:gridCol w:w="1169"/>
      </w:tblGrid>
      <w:tr w:rsidR="00126A11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п/п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спортивного инвентаря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единица</w:t>
            </w:r>
          </w:p>
        </w:tc>
        <w:tc>
          <w:tcPr>
            <w:tcW w:w="6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Этапы спортивной подготовки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001"/>
        </w:trPr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3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Этап </w:t>
            </w:r>
            <w:r>
              <w:rPr>
                <w:sz w:val="20"/>
                <w:szCs w:val="20"/>
              </w:rPr>
              <w:t>совершенствования спортивного мастерства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высшего спортивного мастерства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cantSplit/>
          <w:trHeight w:val="1695"/>
        </w:trPr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3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ресурс эксплуатации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ресурс эксплуатации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ресурс эксплуатации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Ресурс эксплуатации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1044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Оборудование и спортивный инвентарь для </w:t>
            </w:r>
            <w:r>
              <w:rPr>
                <w:sz w:val="20"/>
                <w:szCs w:val="20"/>
              </w:rPr>
              <w:t>спортивных дисциплин,</w:t>
            </w:r>
          </w:p>
          <w:p w:rsidR="00126A11" w:rsidRDefault="00312776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содержащих в своем наименовании аббревиатуры «ВП», «ПП»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Спортивная пневматическая винтовка (калибр 4,5 мм)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одного занимающегося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тысяч выстре-лов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тысяч выстрелов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тысяч выстрелов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тысяч выстрелов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Спортивный пневматический пистолет (калибр 4,5 мм)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одного занимающегося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тысяч выстре-лов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тысяч выстрелов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тысяч выстрелов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тысяч выстрелов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Пневматические пульки (калибр 4,5 мм)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одного занимающегося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Мишени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одного занимающегося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126A11" w:rsidRDefault="00126A11">
      <w:pPr>
        <w:pStyle w:val="Standard"/>
        <w:ind w:firstLine="540"/>
        <w:jc w:val="both"/>
        <w:rPr>
          <w:sz w:val="20"/>
          <w:szCs w:val="20"/>
        </w:rPr>
      </w:pPr>
    </w:p>
    <w:p w:rsidR="00126A11" w:rsidRDefault="00126A11">
      <w:pPr>
        <w:pStyle w:val="ConsPlusNormal"/>
        <w:jc w:val="right"/>
        <w:rPr>
          <w:rFonts w:ascii="Times New Roman" w:hAnsi="Times New Roman"/>
        </w:rPr>
      </w:pP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12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126A11" w:rsidRDefault="00312776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«Пулевая стрельба»</w:t>
      </w:r>
    </w:p>
    <w:p w:rsidR="00126A11" w:rsidRDefault="00126A11">
      <w:pPr>
        <w:pStyle w:val="ConsPlusNormal"/>
        <w:jc w:val="right"/>
      </w:pPr>
    </w:p>
    <w:p w:rsidR="00126A11" w:rsidRDefault="00312776">
      <w:pPr>
        <w:pStyle w:val="Standard"/>
        <w:ind w:firstLine="698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ОБЕСПЕЧЕНИЕ СПОРТИВНОЙ ЭКИПИРОВКОЙ</w:t>
      </w:r>
    </w:p>
    <w:p w:rsidR="00126A11" w:rsidRDefault="00312776">
      <w:pPr>
        <w:pStyle w:val="Standard"/>
        <w:ind w:firstLine="698"/>
        <w:jc w:val="right"/>
        <w:rPr>
          <w:sz w:val="20"/>
          <w:szCs w:val="20"/>
        </w:rPr>
      </w:pPr>
      <w:r>
        <w:rPr>
          <w:sz w:val="20"/>
          <w:szCs w:val="20"/>
        </w:rPr>
        <w:t>Таблица №1</w:t>
      </w:r>
    </w:p>
    <w:tbl>
      <w:tblPr>
        <w:tblW w:w="8411" w:type="dxa"/>
        <w:tblInd w:w="6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"/>
        <w:gridCol w:w="3486"/>
        <w:gridCol w:w="2299"/>
        <w:gridCol w:w="1754"/>
      </w:tblGrid>
      <w:tr w:rsidR="00126A11">
        <w:tblPrEx>
          <w:tblCellMar>
            <w:top w:w="0" w:type="dxa"/>
            <w:bottom w:w="0" w:type="dxa"/>
          </w:tblCellMar>
        </w:tblPrEx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№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Единица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измерения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Количество изделий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Наушники-антифоны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пар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Футляр для перевозки оружия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Оправа стрелковая (монокль)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</w:tr>
    </w:tbl>
    <w:p w:rsidR="00126A11" w:rsidRDefault="00126A11">
      <w:pPr>
        <w:pStyle w:val="Standard"/>
        <w:ind w:firstLine="540"/>
        <w:jc w:val="right"/>
        <w:rPr>
          <w:sz w:val="20"/>
          <w:szCs w:val="20"/>
        </w:rPr>
      </w:pPr>
    </w:p>
    <w:p w:rsidR="00126A11" w:rsidRDefault="00312776">
      <w:pPr>
        <w:pStyle w:val="Standard"/>
        <w:ind w:firstLine="540"/>
        <w:jc w:val="right"/>
        <w:rPr>
          <w:sz w:val="20"/>
          <w:szCs w:val="20"/>
        </w:rPr>
      </w:pPr>
      <w:r>
        <w:rPr>
          <w:sz w:val="20"/>
          <w:szCs w:val="20"/>
        </w:rPr>
        <w:t>Таблица №2</w:t>
      </w:r>
    </w:p>
    <w:p w:rsidR="00126A11" w:rsidRDefault="00126A11">
      <w:pPr>
        <w:pStyle w:val="ConsPlusNormal"/>
      </w:pPr>
    </w:p>
    <w:tbl>
      <w:tblPr>
        <w:tblW w:w="10970" w:type="dxa"/>
        <w:tblInd w:w="-7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4"/>
        <w:gridCol w:w="1653"/>
        <w:gridCol w:w="656"/>
        <w:gridCol w:w="1268"/>
        <w:gridCol w:w="747"/>
        <w:gridCol w:w="849"/>
        <w:gridCol w:w="793"/>
        <w:gridCol w:w="792"/>
        <w:gridCol w:w="612"/>
        <w:gridCol w:w="792"/>
        <w:gridCol w:w="883"/>
        <w:gridCol w:w="941"/>
      </w:tblGrid>
      <w:tr w:rsidR="00126A11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109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Спортивная экипировка, передаваемая в индивидуальное пользование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п/п</w:t>
            </w:r>
          </w:p>
        </w:tc>
        <w:tc>
          <w:tcPr>
            <w:tcW w:w="1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единица</w:t>
            </w:r>
          </w:p>
        </w:tc>
        <w:tc>
          <w:tcPr>
            <w:tcW w:w="64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Этапы спортивной подготовки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1117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совершенствования спортивного мастерства</w:t>
            </w:r>
          </w:p>
        </w:tc>
        <w:tc>
          <w:tcPr>
            <w:tcW w:w="1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высшего спортивного мастерства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cantSplit/>
          <w:trHeight w:val="2042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1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126A11"/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эксплуатации (лет)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эксплуатации (лет)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эксплуатации (лет)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эксплуатации (лет)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Перчатки стрелковые (винтовочные)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одного занимающегося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Куртка стрелковая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одного занимающегося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Брюки стрелковые (винтовочные)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одного занимающегося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Ботинки стрелковые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одного занимающегося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Футляр для перевозки оружия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одного занимающегося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Наушники-антифоны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одного </w:t>
            </w:r>
            <w:r>
              <w:rPr>
                <w:sz w:val="20"/>
                <w:szCs w:val="20"/>
              </w:rPr>
              <w:t>занимающегося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26A11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Оправа стрелковая (монокль)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одного занимающегося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tabs>
                <w:tab w:val="left" w:pos="4058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A11" w:rsidRDefault="0031277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:rsidR="00126A11" w:rsidRDefault="00126A11">
      <w:pPr>
        <w:pStyle w:val="Standard"/>
      </w:pPr>
    </w:p>
    <w:sectPr w:rsidR="00126A11">
      <w:pgSz w:w="11906" w:h="16838"/>
      <w:pgMar w:top="1134" w:right="12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776" w:rsidRDefault="00312776">
      <w:r>
        <w:separator/>
      </w:r>
    </w:p>
  </w:endnote>
  <w:endnote w:type="continuationSeparator" w:id="0">
    <w:p w:rsidR="00312776" w:rsidRDefault="00312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OpenSymbol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776" w:rsidRDefault="00312776">
      <w:r>
        <w:rPr>
          <w:color w:val="000000"/>
        </w:rPr>
        <w:separator/>
      </w:r>
    </w:p>
  </w:footnote>
  <w:footnote w:type="continuationSeparator" w:id="0">
    <w:p w:rsidR="00312776" w:rsidRDefault="003127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126A11"/>
    <w:rsid w:val="00126A11"/>
    <w:rsid w:val="00312776"/>
    <w:rsid w:val="009D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9CA71D-5952-42AF-A48A-55C5A22A8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a3">
    <w:name w:val="Название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sPlusNormal">
    <w:name w:val="ConsPlusNormal"/>
    <w:pPr>
      <w:suppressAutoHyphens/>
      <w:autoSpaceDE w:val="0"/>
    </w:pPr>
    <w:rPr>
      <w:rFonts w:ascii="Arial" w:eastAsia="Arial" w:hAnsi="Arial" w:cs="Arial"/>
      <w:sz w:val="20"/>
      <w:szCs w:val="20"/>
      <w:lang w:bidi="ar-SA"/>
    </w:rPr>
  </w:style>
  <w:style w:type="paragraph" w:customStyle="1" w:styleId="ConsPlusCell">
    <w:name w:val="ConsPlusCell"/>
    <w:pPr>
      <w:suppressAutoHyphens/>
      <w:autoSpaceDE w:val="0"/>
    </w:pPr>
    <w:rPr>
      <w:rFonts w:ascii="Arial" w:eastAsia="Arial" w:hAnsi="Arial" w:cs="Arial"/>
      <w:sz w:val="20"/>
      <w:szCs w:val="20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header"/>
    <w:basedOn w:val="Standard"/>
    <w:pPr>
      <w:suppressLineNumbers/>
      <w:tabs>
        <w:tab w:val="center" w:pos="5386"/>
        <w:tab w:val="right" w:pos="10772"/>
      </w:tabs>
    </w:pPr>
  </w:style>
  <w:style w:type="paragraph" w:styleId="a8">
    <w:name w:val="footer"/>
    <w:basedOn w:val="Standard"/>
    <w:pPr>
      <w:suppressLineNumbers/>
      <w:tabs>
        <w:tab w:val="center" w:pos="5386"/>
        <w:tab w:val="right" w:pos="10772"/>
      </w:tabs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a9">
    <w:name w:val="Balloon Text"/>
    <w:basedOn w:val="a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5048</Words>
  <Characters>28776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Арешев</dc:creator>
  <cp:lastModifiedBy>Пользователь Windows</cp:lastModifiedBy>
  <cp:revision>2</cp:revision>
  <dcterms:created xsi:type="dcterms:W3CDTF">2017-06-02T08:22:00Z</dcterms:created>
  <dcterms:modified xsi:type="dcterms:W3CDTF">2017-06-02T08:22:00Z</dcterms:modified>
</cp:coreProperties>
</file>