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75" w:rsidRDefault="00EB65F3">
      <w:pPr>
        <w:pStyle w:val="Standard"/>
        <w:jc w:val="center"/>
        <w:rPr>
          <w:rFonts w:eastAsia="Times New Roman" w:cs="Times New Roman"/>
          <w:sz w:val="28"/>
          <w:szCs w:val="28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828030" cy="977773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ный спорт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2B75" w:rsidRDefault="00C744DB">
      <w:pPr>
        <w:pStyle w:val="Standard"/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СОДЕРЖАНИЕ</w:t>
      </w:r>
    </w:p>
    <w:tbl>
      <w:tblPr>
        <w:tblW w:w="9578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5"/>
        <w:gridCol w:w="573"/>
      </w:tblGrid>
      <w:tr w:rsidR="00912B75">
        <w:tblPrEx>
          <w:tblCellMar>
            <w:top w:w="0" w:type="dxa"/>
            <w:bottom w:w="0" w:type="dxa"/>
          </w:tblCellMar>
        </w:tblPrEx>
        <w:tc>
          <w:tcPr>
            <w:tcW w:w="9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Пояснительная записка.................................................................................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ind w:left="-4" w:right="-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Нормативная часть </w:t>
            </w:r>
            <w:r>
              <w:rPr>
                <w:rFonts w:cs="Times New Roman"/>
                <w:sz w:val="28"/>
                <w:szCs w:val="28"/>
              </w:rPr>
              <w:t>Программы...................................................................</w:t>
            </w:r>
          </w:p>
          <w:p w:rsidR="00912B75" w:rsidRDefault="00C744DB">
            <w:pPr>
              <w:pStyle w:val="Standard"/>
              <w:snapToGrid w:val="0"/>
              <w:ind w:left="-4" w:right="-4" w:firstLine="1023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2.1.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</w:t>
            </w:r>
            <w:r>
              <w:rPr>
                <w:rFonts w:cs="Times New Roman"/>
                <w:color w:val="000000"/>
                <w:sz w:val="28"/>
                <w:szCs w:val="28"/>
              </w:rPr>
              <w:t>отовку в группах.........................................................................................</w:t>
            </w:r>
          </w:p>
          <w:p w:rsidR="00912B75" w:rsidRDefault="00C744DB">
            <w:pPr>
              <w:pStyle w:val="Standard"/>
              <w:spacing w:line="100" w:lineRule="atLeast"/>
              <w:ind w:left="-4" w:right="-4" w:firstLine="1023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2.2. Соотношение объемов тренировочного процесса по видам спортивной подготовки на этапах спортивной подготовки </w:t>
            </w:r>
            <w:r>
              <w:rPr>
                <w:rFonts w:cs="Times New Roman"/>
                <w:color w:val="000000"/>
                <w:sz w:val="28"/>
                <w:szCs w:val="28"/>
              </w:rPr>
              <w:t>по виду спорта «Конный спорт»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для спор</w:t>
            </w:r>
            <w:r>
              <w:rPr>
                <w:rFonts w:cs="Times New Roman"/>
                <w:color w:val="000000"/>
                <w:sz w:val="28"/>
                <w:szCs w:val="28"/>
              </w:rPr>
              <w:t>тивной дисциплины «конкур»………………….</w:t>
            </w:r>
          </w:p>
          <w:p w:rsidR="00912B75" w:rsidRDefault="00C744DB">
            <w:pPr>
              <w:pStyle w:val="Standard"/>
              <w:ind w:left="-4" w:right="-4" w:firstLine="1023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Планируемые показатели соревновательной деятельности </w:t>
            </w:r>
            <w:r>
              <w:rPr>
                <w:rFonts w:cs="Times New Roman"/>
                <w:sz w:val="28"/>
                <w:szCs w:val="28"/>
              </w:rPr>
              <w:t>по виду спорта «Конный спорт»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для спортивной дисциплины «конкур»...</w:t>
            </w:r>
          </w:p>
          <w:p w:rsidR="00912B75" w:rsidRDefault="00C744DB">
            <w:pPr>
              <w:pStyle w:val="Standard"/>
              <w:autoSpaceDE w:val="0"/>
              <w:ind w:left="-4" w:right="-4" w:firstLine="102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2.4. Влияние физических качеств и телосложения на результативность по виду спорта «Конный спорт</w:t>
            </w:r>
            <w:r>
              <w:rPr>
                <w:rFonts w:cs="Times New Roman"/>
                <w:sz w:val="28"/>
                <w:szCs w:val="28"/>
              </w:rPr>
              <w:t>» для спортивной дисциплины «конкур»</w:t>
            </w:r>
          </w:p>
          <w:p w:rsidR="00912B75" w:rsidRDefault="00C744DB">
            <w:pPr>
              <w:pStyle w:val="Standard"/>
              <w:autoSpaceDE w:val="0"/>
              <w:ind w:left="-4" w:right="-4" w:firstLine="102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2.5. Режимы тренировочной работы.................................................</w:t>
            </w:r>
          </w:p>
          <w:p w:rsidR="00912B75" w:rsidRDefault="00C744DB">
            <w:pPr>
              <w:pStyle w:val="Standard"/>
              <w:autoSpaceDE w:val="0"/>
              <w:ind w:left="-4" w:right="-4" w:firstLine="1023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2.6. Условия комплектования учебных групп и учебно-тренировочные и соревновательные режимы...............................................</w:t>
            </w:r>
            <w:r>
              <w:rPr>
                <w:rFonts w:cs="Times New Roman"/>
                <w:color w:val="000000"/>
                <w:sz w:val="28"/>
                <w:szCs w:val="28"/>
              </w:rPr>
              <w:t>..</w:t>
            </w:r>
          </w:p>
          <w:p w:rsidR="00912B75" w:rsidRDefault="00C744DB">
            <w:pPr>
              <w:pStyle w:val="Standard"/>
              <w:autoSpaceDE w:val="0"/>
              <w:ind w:left="-4" w:right="-4" w:firstLine="102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2.7. Нормативы максимального объема тренировочной нагрузки.</w:t>
            </w:r>
          </w:p>
          <w:p w:rsidR="00912B75" w:rsidRDefault="00C744DB">
            <w:pPr>
              <w:pStyle w:val="ConsPlusNormal"/>
              <w:spacing w:line="100" w:lineRule="atLeast"/>
              <w:ind w:left="-4" w:right="-4" w:firstLine="102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 w:bidi="fa-IR"/>
              </w:rPr>
              <w:t>2.8. Оборудование и спортивный инвентарь, необходимые для прохождения спортивной подготовки..............................................................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9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ind w:firstLine="966"/>
              <w:jc w:val="both"/>
            </w:pPr>
            <w:r>
              <w:rPr>
                <w:sz w:val="28"/>
                <w:szCs w:val="28"/>
              </w:rPr>
              <w:t>2.9.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sz w:val="28"/>
                <w:szCs w:val="28"/>
              </w:rPr>
              <w:t>Обеспечение спортивной экипировкой.</w:t>
            </w:r>
          </w:p>
          <w:p w:rsidR="00912B75" w:rsidRDefault="00C744DB">
            <w:pPr>
              <w:pStyle w:val="Standard"/>
              <w:snapToGrid w:val="0"/>
              <w:ind w:firstLine="966"/>
              <w:jc w:val="both"/>
            </w:pPr>
            <w:r>
              <w:rPr>
                <w:bCs/>
                <w:sz w:val="28"/>
                <w:szCs w:val="28"/>
              </w:rPr>
              <w:t>2.9.1.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Спортивная экипировка для животных, участвующих в спортивной подготовке и соревнованиях……………………………………</w:t>
            </w:r>
          </w:p>
          <w:p w:rsidR="00912B75" w:rsidRDefault="00C744DB">
            <w:pPr>
              <w:pStyle w:val="Standard"/>
              <w:snapToGrid w:val="0"/>
              <w:ind w:firstLine="9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2.9.2. Спортивная экипировка, передаваемая в индивидуальное пользование……………………………………………………………………</w:t>
            </w:r>
          </w:p>
          <w:p w:rsidR="00912B75" w:rsidRDefault="00C744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Учебный </w:t>
            </w:r>
            <w:r>
              <w:rPr>
                <w:sz w:val="28"/>
                <w:szCs w:val="28"/>
              </w:rPr>
              <w:t>план Программы...........................................................................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9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Содержание Программы...............................................................................</w:t>
            </w:r>
          </w:p>
          <w:p w:rsidR="00912B75" w:rsidRDefault="00C744DB">
            <w:pPr>
              <w:pStyle w:val="Standard"/>
              <w:ind w:left="-4" w:right="-4" w:firstLine="1012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4.1.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Теоретическая подготовка. Учебный план по т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еоретической подготовке</w:t>
            </w: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:rsidR="00912B75" w:rsidRDefault="00C744DB">
            <w:pPr>
              <w:pStyle w:val="Standard"/>
              <w:ind w:left="-4" w:right="-4" w:firstLine="1012"/>
              <w:jc w:val="both"/>
            </w:pPr>
            <w:r>
              <w:rPr>
                <w:rFonts w:eastAsia="Times New Roman" w:cs="Times New Roman"/>
                <w:spacing w:val="-2"/>
                <w:sz w:val="28"/>
              </w:rPr>
              <w:t>4.2. Практическая подготовка.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..............................................................</w:t>
            </w:r>
          </w:p>
          <w:p w:rsidR="00912B75" w:rsidRDefault="00C744DB">
            <w:pPr>
              <w:pStyle w:val="Standard"/>
              <w:ind w:left="-4" w:right="-4" w:firstLine="1012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4.2.1. Учебный материал по </w:t>
            </w:r>
            <w:r>
              <w:rPr>
                <w:rFonts w:eastAsia="Times New Roman" w:cs="Times New Roman"/>
                <w:sz w:val="28"/>
                <w:szCs w:val="28"/>
              </w:rPr>
              <w:t>общей физической подготовке (ОФП)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…………………………………………………………………………..</w:t>
            </w:r>
          </w:p>
          <w:p w:rsidR="00912B75" w:rsidRDefault="00C744DB">
            <w:pPr>
              <w:pStyle w:val="Standard"/>
              <w:ind w:left="-4" w:right="-4" w:firstLine="1012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4.2.2. Учебный материал по специальной физической подготовке (СФП)…………………………………………………………………………...</w:t>
            </w:r>
          </w:p>
          <w:p w:rsidR="00912B75" w:rsidRDefault="00C744DB">
            <w:pPr>
              <w:pStyle w:val="Standard"/>
              <w:ind w:left="-4" w:right="-4" w:firstLine="1012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4.3. Учебный материал по технической подготовке………………..</w:t>
            </w:r>
          </w:p>
          <w:p w:rsidR="00912B75" w:rsidRDefault="00C744DB">
            <w:pPr>
              <w:pStyle w:val="Standard"/>
              <w:ind w:left="-4" w:right="-4" w:firstLine="1012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4.4. Результат освоения Программы по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виду спорта «Конный спорт» для спортивной дисциплины «конкур» (УТГ)……………………….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5. Методическая часть Программы…………………………………</w:t>
            </w:r>
          </w:p>
          <w:p w:rsidR="00912B75" w:rsidRDefault="00C744DB">
            <w:pPr>
              <w:pStyle w:val="Standard"/>
              <w:ind w:left="-4" w:right="-4" w:firstLine="1002"/>
              <w:jc w:val="both"/>
            </w:pPr>
            <w:r>
              <w:rPr>
                <w:sz w:val="28"/>
                <w:szCs w:val="28"/>
                <w:lang w:eastAsia="ja-JP" w:bidi="fa-IR"/>
              </w:rPr>
              <w:t>5.1.</w:t>
            </w:r>
            <w:r>
              <w:rPr>
                <w:rFonts w:cs="Arial"/>
                <w:sz w:val="28"/>
                <w:szCs w:val="28"/>
                <w:lang w:eastAsia="ja-JP" w:bidi="fa-IR"/>
              </w:rPr>
              <w:t xml:space="preserve"> Рекомендации по проведению учебно-тренировочных занятий................................................................................................................</w:t>
            </w:r>
          </w:p>
          <w:p w:rsidR="00912B75" w:rsidRDefault="00C744DB">
            <w:pPr>
              <w:pStyle w:val="Standard"/>
              <w:ind w:left="-4" w:right="-4" w:firstLine="1002"/>
              <w:jc w:val="both"/>
              <w:rPr>
                <w:rFonts w:eastAsia="Times New Roman" w:cs="Arial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5.2.Требования к технике безопасности в условиях учебно-тренировочных занятий и соревно</w:t>
            </w: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ваний.........................................................</w:t>
            </w:r>
          </w:p>
          <w:p w:rsidR="00912B75" w:rsidRDefault="00C744DB">
            <w:pPr>
              <w:pStyle w:val="Standard"/>
              <w:ind w:left="-4" w:right="-4" w:firstLine="1002"/>
              <w:jc w:val="both"/>
            </w:pPr>
            <w:r>
              <w:rPr>
                <w:sz w:val="28"/>
                <w:szCs w:val="28"/>
                <w:lang w:eastAsia="ja-JP" w:bidi="fa-IR"/>
              </w:rPr>
              <w:t>5.2.1. Инструкция по технике безопасности</w:t>
            </w: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.....................................</w:t>
            </w:r>
          </w:p>
          <w:p w:rsidR="00912B75" w:rsidRDefault="00C744DB">
            <w:pPr>
              <w:pStyle w:val="Textbody"/>
              <w:spacing w:after="0" w:line="100" w:lineRule="atLeast"/>
              <w:ind w:left="-4" w:right="-4" w:firstLine="1002"/>
              <w:jc w:val="both"/>
            </w:pPr>
            <w:r>
              <w:rPr>
                <w:color w:val="000000"/>
                <w:sz w:val="28"/>
                <w:szCs w:val="28"/>
                <w:lang w:eastAsia="ja-JP" w:bidi="fa-IR"/>
              </w:rPr>
              <w:t>5.2.2. Техника безопасности в конюшне</w:t>
            </w: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...........................................</w:t>
            </w:r>
          </w:p>
          <w:p w:rsidR="00912B75" w:rsidRDefault="00C744DB">
            <w:pPr>
              <w:pStyle w:val="Standard"/>
              <w:spacing w:line="100" w:lineRule="atLeast"/>
              <w:ind w:left="-4" w:right="-4" w:firstLine="1002"/>
              <w:jc w:val="both"/>
              <w:rPr>
                <w:rFonts w:eastAsia="Times New Roman" w:cs="Arial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lastRenderedPageBreak/>
              <w:t>5.2.3. Техника безопасности при р</w:t>
            </w: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аботе с лошадьми……………..</w:t>
            </w:r>
          </w:p>
          <w:p w:rsidR="00912B75" w:rsidRDefault="00C744DB">
            <w:pPr>
              <w:pStyle w:val="Standard"/>
              <w:spacing w:line="100" w:lineRule="atLeast"/>
              <w:ind w:left="-4" w:right="-4" w:firstLine="1002"/>
              <w:jc w:val="both"/>
              <w:rPr>
                <w:rFonts w:eastAsia="Times New Roman" w:cs="Arial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5.2.4. Техника безопасности при выводе лошади из денника и при движении рядом с лошадью……………………………………………..</w:t>
            </w:r>
          </w:p>
          <w:p w:rsidR="00912B75" w:rsidRDefault="00C744DB">
            <w:pPr>
              <w:pStyle w:val="Standard"/>
              <w:spacing w:line="100" w:lineRule="atLeast"/>
              <w:ind w:left="-4" w:right="-4" w:firstLine="1002"/>
              <w:jc w:val="both"/>
              <w:rPr>
                <w:rFonts w:eastAsia="Times New Roman" w:cs="Arial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5.2.5. Техника безопасности на манеже при верховой езде………</w:t>
            </w:r>
          </w:p>
          <w:p w:rsidR="00912B75" w:rsidRDefault="00C744DB">
            <w:pPr>
              <w:pStyle w:val="Standard"/>
              <w:spacing w:line="100" w:lineRule="atLeast"/>
              <w:ind w:left="-4" w:right="-4" w:firstLine="1002"/>
              <w:jc w:val="both"/>
              <w:rPr>
                <w:rFonts w:eastAsia="Times New Roman" w:cs="Arial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5.2.6. Техника безопасности в критических ситуациях…………..</w:t>
            </w:r>
          </w:p>
          <w:p w:rsidR="00912B75" w:rsidRDefault="00C744DB">
            <w:pPr>
              <w:pStyle w:val="Standard"/>
              <w:spacing w:line="100" w:lineRule="atLeast"/>
              <w:ind w:left="-4" w:right="-4" w:firstLine="1002"/>
              <w:jc w:val="both"/>
              <w:rPr>
                <w:rFonts w:eastAsia="Times New Roman" w:cs="Arial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5.3. Тре</w:t>
            </w:r>
            <w:r>
              <w:rPr>
                <w:rFonts w:eastAsia="Times New Roman" w:cs="Arial"/>
                <w:sz w:val="28"/>
                <w:szCs w:val="28"/>
                <w:lang w:eastAsia="ja-JP" w:bidi="fa-IR"/>
              </w:rPr>
              <w:t>бования к организации и проведению врачебно-педагогического, психологического и биохимического контроля................</w:t>
            </w:r>
          </w:p>
          <w:p w:rsidR="00912B75" w:rsidRDefault="00C744DB">
            <w:pPr>
              <w:pStyle w:val="a9"/>
              <w:spacing w:before="0" w:after="0"/>
              <w:ind w:left="-4" w:right="-4" w:firstLine="1002"/>
              <w:jc w:val="both"/>
              <w:rPr>
                <w:rFonts w:eastAsia="Times New Roman" w:cs="Times New Roman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>5.4. Медицинский контроль................................................................</w:t>
            </w:r>
          </w:p>
          <w:p w:rsidR="00912B75" w:rsidRDefault="00C744DB">
            <w:pPr>
              <w:pStyle w:val="a9"/>
              <w:spacing w:before="0" w:after="0"/>
              <w:ind w:left="-4" w:right="-4" w:firstLine="1002"/>
              <w:jc w:val="both"/>
              <w:rPr>
                <w:rFonts w:eastAsia="Times New Roman" w:cs="Times New Roman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 xml:space="preserve">5.5. Рекомендации по организации </w:t>
            </w: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>психологической подготовке..</w:t>
            </w:r>
          </w:p>
          <w:p w:rsidR="00912B75" w:rsidRDefault="00C744DB">
            <w:pPr>
              <w:pStyle w:val="a9"/>
              <w:spacing w:before="0" w:after="0"/>
              <w:ind w:left="-4" w:right="-4" w:firstLine="1002"/>
              <w:jc w:val="both"/>
              <w:rPr>
                <w:rFonts w:eastAsia="Times New Roman" w:cs="Times New Roman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>5.6. Организация ветеринарного обеспечения…………………….</w:t>
            </w:r>
          </w:p>
          <w:p w:rsidR="00912B75" w:rsidRDefault="00C744DB">
            <w:pPr>
              <w:pStyle w:val="a9"/>
              <w:spacing w:before="0" w:after="0"/>
              <w:ind w:left="-4" w:right="-4" w:firstLine="1002"/>
              <w:jc w:val="both"/>
              <w:rPr>
                <w:rFonts w:eastAsia="Times New Roman" w:cs="Times New Roman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>5.7. Воспитательная работа…………………………………………</w:t>
            </w:r>
          </w:p>
          <w:p w:rsidR="00912B75" w:rsidRDefault="00C744DB">
            <w:pPr>
              <w:pStyle w:val="Standard"/>
              <w:shd w:val="clear" w:color="auto" w:fill="FFFFFF"/>
              <w:ind w:left="-4" w:right="-4" w:firstLine="1002"/>
              <w:jc w:val="both"/>
              <w:rPr>
                <w:rFonts w:eastAsia="Times New Roman" w:cs="Times New Roman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>5.8. Планы антидопинговых мероприятий........................................</w:t>
            </w:r>
          </w:p>
          <w:p w:rsidR="00912B75" w:rsidRDefault="00C744DB">
            <w:pPr>
              <w:pStyle w:val="Standard"/>
              <w:shd w:val="clear" w:color="auto" w:fill="FFFFFF"/>
              <w:ind w:left="-4" w:right="-4" w:firstLine="1002"/>
              <w:jc w:val="both"/>
              <w:rPr>
                <w:rFonts w:eastAsia="Times New Roman" w:cs="Times New Roman"/>
                <w:sz w:val="28"/>
                <w:szCs w:val="28"/>
                <w:lang w:eastAsia="ja-JP" w:bidi="fa-IR"/>
              </w:rPr>
            </w:pP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 xml:space="preserve">5.9. Инструкторская и судейская </w:t>
            </w:r>
            <w:r>
              <w:rPr>
                <w:rFonts w:eastAsia="Times New Roman" w:cs="Times New Roman"/>
                <w:sz w:val="28"/>
                <w:szCs w:val="28"/>
                <w:lang w:eastAsia="ja-JP" w:bidi="fa-IR"/>
              </w:rPr>
              <w:t>практика.......................................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12B75" w:rsidRDefault="00912B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9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             6. Система контроля и зачетные требования....................................</w:t>
            </w:r>
          </w:p>
          <w:p w:rsidR="00912B75" w:rsidRDefault="00C744DB">
            <w:pPr>
              <w:pStyle w:val="Standard"/>
              <w:snapToGrid w:val="0"/>
              <w:ind w:left="-4" w:right="-4" w:firstLine="1012"/>
            </w:pPr>
            <w:r>
              <w:rPr>
                <w:rFonts w:eastAsia="Times New Roman" w:cs="Times New Roman"/>
                <w:spacing w:val="3"/>
                <w:sz w:val="28"/>
                <w:szCs w:val="28"/>
              </w:rPr>
              <w:t xml:space="preserve">6.1. </w:t>
            </w:r>
            <w:r>
              <w:rPr>
                <w:rFonts w:eastAsia="Times New Roman" w:cs="Times New Roman"/>
                <w:bCs/>
                <w:iCs/>
                <w:spacing w:val="3"/>
                <w:sz w:val="28"/>
                <w:szCs w:val="28"/>
              </w:rPr>
              <w:t xml:space="preserve">Требования к результатам реализации Программы </w:t>
            </w:r>
            <w:r>
              <w:rPr>
                <w:rFonts w:eastAsia="Times New Roman" w:cs="Times New Roman"/>
                <w:bCs/>
                <w:iCs/>
                <w:spacing w:val="3"/>
                <w:sz w:val="28"/>
                <w:szCs w:val="28"/>
              </w:rPr>
              <w:br/>
            </w:r>
            <w:r>
              <w:rPr>
                <w:rFonts w:eastAsia="Times New Roman" w:cs="Times New Roman"/>
                <w:bCs/>
                <w:iCs/>
                <w:spacing w:val="3"/>
                <w:sz w:val="28"/>
                <w:szCs w:val="28"/>
              </w:rPr>
              <w:t xml:space="preserve"> подготовки на каждом из этапов…………………………………………...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912B75" w:rsidRDefault="00912B75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9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7. Литература ….................................................................................</w:t>
            </w:r>
            <w:r>
              <w:rPr>
                <w:sz w:val="28"/>
                <w:szCs w:val="28"/>
              </w:rPr>
              <w:t>.</w:t>
            </w:r>
          </w:p>
          <w:p w:rsidR="00912B75" w:rsidRDefault="00C744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8. Приложения</w:t>
            </w:r>
          </w:p>
          <w:p w:rsidR="00912B75" w:rsidRDefault="00C744DB">
            <w:pPr>
              <w:pStyle w:val="Standard"/>
              <w:snapToGrid w:val="0"/>
              <w:jc w:val="both"/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i/>
                <w:iCs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eastAsia="ja-JP" w:bidi="fa-IR"/>
              </w:rPr>
              <w:t xml:space="preserve">Учебный план </w:t>
            </w:r>
            <w:r>
              <w:rPr>
                <w:sz w:val="28"/>
                <w:szCs w:val="28"/>
                <w:lang w:eastAsia="ja-JP" w:bidi="fa-IR"/>
              </w:rPr>
              <w:t>распределения программного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ja-JP" w:bidi="fa-IR"/>
              </w:rPr>
              <w:t>материала для группы УТГ-1</w:t>
            </w:r>
          </w:p>
          <w:p w:rsidR="00912B75" w:rsidRDefault="00912B75">
            <w:pPr>
              <w:pStyle w:val="Standard"/>
              <w:ind w:left="993"/>
              <w:jc w:val="both"/>
              <w:rPr>
                <w:sz w:val="28"/>
                <w:szCs w:val="28"/>
              </w:rPr>
            </w:pPr>
          </w:p>
          <w:p w:rsidR="00912B75" w:rsidRDefault="00912B75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912B75">
      <w:pPr>
        <w:pStyle w:val="Standard"/>
        <w:jc w:val="both"/>
        <w:rPr>
          <w:rFonts w:eastAsia="Times New Roman" w:cs="Times New Roman"/>
          <w:b/>
        </w:rPr>
      </w:pPr>
    </w:p>
    <w:p w:rsidR="00912B75" w:rsidRDefault="00C744DB">
      <w:pPr>
        <w:pStyle w:val="Standard"/>
        <w:ind w:firstLine="553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1. Пояснительная записка</w:t>
      </w:r>
    </w:p>
    <w:p w:rsidR="00912B75" w:rsidRDefault="00C744DB">
      <w:pPr>
        <w:widowControl/>
        <w:ind w:firstLine="709"/>
        <w:jc w:val="both"/>
        <w:textAlignment w:val="auto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Самый массовый и популярный вид конного спорта – конкур. К</w:t>
      </w:r>
      <w:r>
        <w:rPr>
          <w:rFonts w:eastAsia="Times New Roman" w:cs="Times New Roman"/>
          <w:bCs/>
          <w:color w:val="252525"/>
          <w:kern w:val="0"/>
          <w:sz w:val="28"/>
          <w:szCs w:val="28"/>
          <w:lang w:eastAsia="ru-RU" w:bidi="ar-SA"/>
        </w:rPr>
        <w:t>онку́р</w:t>
      </w:r>
      <w:r>
        <w:rPr>
          <w:rFonts w:eastAsia="Times New Roman" w:cs="Times New Roman"/>
          <w:color w:val="252525"/>
          <w:kern w:val="0"/>
          <w:sz w:val="28"/>
          <w:szCs w:val="28"/>
          <w:lang w:eastAsia="ru-RU" w:bidi="ar-SA"/>
        </w:rPr>
        <w:t xml:space="preserve"> (</w:t>
      </w:r>
      <w:hyperlink r:id="rId8" w:history="1">
        <w:r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фр.</w:t>
        </w:r>
      </w:hyperlink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/>
          <w:iCs/>
          <w:kern w:val="0"/>
          <w:sz w:val="28"/>
          <w:szCs w:val="28"/>
          <w:lang w:val="fr-FR" w:eastAsia="ru-RU" w:bidi="ar-SA"/>
        </w:rPr>
        <w:t>concours hippique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конные состязания) – соревнования по преодолению препятствий в определенном порядке и определенной сложности и высоты, проходящие на конкурном поле.</w:t>
      </w:r>
    </w:p>
    <w:p w:rsidR="00912B75" w:rsidRDefault="00C744D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Конкур – самый </w:t>
      </w:r>
      <w:r>
        <w:rPr>
          <w:rFonts w:eastAsia="Times New Roman" w:cs="Times New Roman"/>
          <w:sz w:val="28"/>
          <w:szCs w:val="28"/>
          <w:lang w:eastAsia="ru-RU"/>
        </w:rPr>
        <w:t>молодой вид соревнований по конному спорту, ему едва исполнилось сто лет, но, несмотря на столь «юный» возраст, он с первых дней своего возникновения завоевал среди конников и зрителей широкую популярность, стал наиболее массовым, надолго запоминающимся зр</w:t>
      </w:r>
      <w:r>
        <w:rPr>
          <w:rFonts w:eastAsia="Times New Roman" w:cs="Times New Roman"/>
          <w:sz w:val="28"/>
          <w:szCs w:val="28"/>
          <w:lang w:eastAsia="ru-RU"/>
        </w:rPr>
        <w:t>елищем.</w:t>
      </w:r>
    </w:p>
    <w:p w:rsidR="00912B75" w:rsidRDefault="00C744DB">
      <w:pPr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Родиной конкура считается Франция.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Конкур – наиболее зрелищный вид </w:t>
      </w:r>
      <w:hyperlink r:id="rId9" w:history="1">
        <w:r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конного спорта</w:t>
        </w:r>
      </w:hyperlink>
      <w:r>
        <w:rPr>
          <w:rFonts w:eastAsia="Times New Roman" w:cs="Times New Roman"/>
          <w:kern w:val="0"/>
          <w:sz w:val="28"/>
          <w:szCs w:val="28"/>
          <w:lang w:eastAsia="ru-RU" w:bidi="ar-SA"/>
        </w:rPr>
        <w:t>. Для успешного участия в нём требуется длительная и упорная тренировка </w:t>
      </w:r>
      <w:hyperlink r:id="rId10" w:history="1">
        <w:r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спортсмена</w:t>
        </w:r>
      </w:hyperlink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hyperlink r:id="rId11" w:history="1">
        <w:r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лошади</w:t>
        </w:r>
      </w:hyperlink>
      <w:r>
        <w:rPr>
          <w:rFonts w:eastAsia="Times New Roman" w:cs="Times New Roman"/>
          <w:kern w:val="0"/>
          <w:sz w:val="28"/>
          <w:szCs w:val="28"/>
          <w:lang w:eastAsia="ru-RU" w:bidi="ar-SA"/>
        </w:rPr>
        <w:t>. Всадник должен обладать смелостью и решительностью, тонким расчётом, высоким искусством управления лошадью, хорошей общефизической подготовкой. От лошади требуются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большая сила, мощный подход к барьеру и отталкивание, высокая координация движений, умение сохранять равновесие при полёте над препятствием и при приземлении, а также гибкость и пластичность движений.</w:t>
      </w:r>
    </w:p>
    <w:p w:rsidR="00912B75" w:rsidRDefault="00C744DB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С </w:t>
      </w:r>
      <w:r>
        <w:rPr>
          <w:rStyle w:val="apple-style-span"/>
          <w:rFonts w:cs="Times New Roman"/>
          <w:sz w:val="28"/>
          <w:szCs w:val="28"/>
        </w:rPr>
        <w:t xml:space="preserve">1895 года соревнования по конкуру стали проводиться </w:t>
      </w:r>
      <w:r>
        <w:rPr>
          <w:rStyle w:val="apple-style-span"/>
          <w:rFonts w:cs="Times New Roman"/>
          <w:sz w:val="28"/>
          <w:szCs w:val="28"/>
        </w:rPr>
        <w:t>в России.</w:t>
      </w:r>
    </w:p>
    <w:p w:rsidR="00912B75" w:rsidRDefault="00C744DB">
      <w:pPr>
        <w:pStyle w:val="Standard"/>
        <w:ind w:firstLine="709"/>
        <w:jc w:val="both"/>
      </w:pPr>
      <w:r>
        <w:rPr>
          <w:rStyle w:val="apple-converted-space"/>
          <w:rFonts w:cs="Times New Roman"/>
          <w:sz w:val="28"/>
          <w:szCs w:val="28"/>
        </w:rPr>
        <w:t xml:space="preserve">В </w:t>
      </w:r>
      <w:r>
        <w:rPr>
          <w:rStyle w:val="apple-style-span"/>
          <w:rFonts w:cs="Times New Roman"/>
          <w:sz w:val="28"/>
          <w:szCs w:val="28"/>
        </w:rPr>
        <w:t>1900 году прыжковые соревнования были включены в программу</w:t>
      </w:r>
      <w:r>
        <w:rPr>
          <w:rStyle w:val="apple-converted-space"/>
          <w:rFonts w:cs="Times New Roman"/>
          <w:sz w:val="28"/>
          <w:szCs w:val="28"/>
        </w:rPr>
        <w:t xml:space="preserve"> </w:t>
      </w:r>
      <w:hyperlink r:id="rId12" w:history="1">
        <w:r>
          <w:rPr>
            <w:rStyle w:val="af"/>
            <w:rFonts w:cs="Times New Roman"/>
            <w:color w:val="auto"/>
            <w:sz w:val="28"/>
            <w:szCs w:val="28"/>
            <w:u w:val="none"/>
          </w:rPr>
          <w:t>II Олимпийских Игр</w:t>
        </w:r>
      </w:hyperlink>
      <w:r>
        <w:rPr>
          <w:rStyle w:val="apple-style-span"/>
          <w:rFonts w:cs="Times New Roman"/>
          <w:sz w:val="28"/>
          <w:szCs w:val="28"/>
        </w:rPr>
        <w:t xml:space="preserve"> в </w:t>
      </w:r>
      <w:hyperlink r:id="rId13" w:history="1">
        <w:r>
          <w:rPr>
            <w:rStyle w:val="af"/>
            <w:rFonts w:cs="Times New Roman"/>
            <w:color w:val="auto"/>
            <w:sz w:val="28"/>
            <w:szCs w:val="28"/>
            <w:u w:val="none"/>
          </w:rPr>
          <w:t>Париже</w:t>
        </w:r>
      </w:hyperlink>
      <w:r>
        <w:rPr>
          <w:rStyle w:val="apple-style-span"/>
          <w:rFonts w:cs="Times New Roman"/>
          <w:sz w:val="28"/>
          <w:szCs w:val="28"/>
        </w:rPr>
        <w:t>.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настоящее время в России конкур входит в программы почти всех соревнований конников.</w:t>
      </w:r>
    </w:p>
    <w:p w:rsidR="00912B75" w:rsidRDefault="00C744DB">
      <w:pPr>
        <w:pStyle w:val="Standard"/>
        <w:ind w:firstLine="709"/>
        <w:jc w:val="both"/>
      </w:pPr>
      <w:r>
        <w:rPr>
          <w:sz w:val="28"/>
          <w:szCs w:val="28"/>
          <w:lang w:eastAsia="ja-JP" w:bidi="fa-IR"/>
        </w:rPr>
        <w:t>Для осуще</w:t>
      </w:r>
      <w:r>
        <w:rPr>
          <w:sz w:val="28"/>
          <w:szCs w:val="28"/>
          <w:lang w:eastAsia="ja-JP" w:bidi="fa-IR"/>
        </w:rPr>
        <w:t>ствления грамотного тренировочного процесса необходима специальная система, которой является данная дополнительная общеразвивающая программа спортивной подготовки спортсмена-конника.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Дополнительная </w:t>
      </w:r>
      <w:r>
        <w:rPr>
          <w:rFonts w:eastAsia="F1" w:cs="F1"/>
          <w:sz w:val="28"/>
          <w:szCs w:val="28"/>
        </w:rPr>
        <w:t>общеразвивающая программа по виду спорта «Конный спорт»</w:t>
      </w:r>
      <w:r>
        <w:rPr>
          <w:rFonts w:eastAsia="Times New Roman" w:cs="Times New Roman"/>
          <w:sz w:val="28"/>
          <w:szCs w:val="28"/>
        </w:rPr>
        <w:t xml:space="preserve"> (далее – Программа) разработана на основе Примерной программы для детско-юношеских спортивных школ (ДЮСШ), специализированных детско-юношеских школ олимпийского резерва (СДЮШОР). Программа составлена на основе нормативных документов, регламентирующих рабо</w:t>
      </w:r>
      <w:r>
        <w:rPr>
          <w:rFonts w:eastAsia="Times New Roman" w:cs="Times New Roman"/>
          <w:sz w:val="28"/>
          <w:szCs w:val="28"/>
        </w:rPr>
        <w:t xml:space="preserve">ту спортивных школ, </w:t>
      </w:r>
      <w:r>
        <w:rPr>
          <w:rFonts w:eastAsia="Times New Roman" w:cs="Times New Roman"/>
          <w:color w:val="000000"/>
          <w:sz w:val="28"/>
          <w:szCs w:val="28"/>
        </w:rPr>
        <w:t xml:space="preserve">с учетом основных положений и требований нормативных и правовых документов: </w:t>
      </w:r>
      <w:r>
        <w:rPr>
          <w:rFonts w:eastAsia="Times New Roman" w:cs="Times New Roman"/>
          <w:sz w:val="28"/>
          <w:szCs w:val="28"/>
        </w:rPr>
        <w:t>Закона</w:t>
      </w:r>
      <w:r>
        <w:rPr>
          <w:rFonts w:eastAsia="Times New Roman" w:cs="Times New Roman"/>
          <w:color w:val="000000"/>
          <w:sz w:val="28"/>
          <w:szCs w:val="28"/>
        </w:rPr>
        <w:t xml:space="preserve"> Российской Федерации «Об образовании»;</w:t>
      </w:r>
      <w:r>
        <w:rPr>
          <w:rFonts w:eastAsia="Times New Roman" w:cs="Times New Roman"/>
          <w:sz w:val="28"/>
          <w:szCs w:val="28"/>
        </w:rPr>
        <w:t xml:space="preserve"> Закона</w:t>
      </w:r>
      <w:r>
        <w:rPr>
          <w:rFonts w:eastAsia="Times New Roman" w:cs="Times New Roman"/>
          <w:color w:val="000000"/>
          <w:sz w:val="28"/>
          <w:szCs w:val="28"/>
        </w:rPr>
        <w:t xml:space="preserve"> Российской Федерации «О физической культуре и спорте в Российской Федерации»; </w:t>
      </w:r>
      <w:r>
        <w:rPr>
          <w:rFonts w:eastAsia="Times New Roman" w:cs="Times New Roman"/>
          <w:sz w:val="28"/>
          <w:szCs w:val="28"/>
        </w:rPr>
        <w:t>«Федерального стандарта спорт</w:t>
      </w:r>
      <w:r>
        <w:rPr>
          <w:rFonts w:eastAsia="Times New Roman" w:cs="Times New Roman"/>
          <w:sz w:val="28"/>
          <w:szCs w:val="28"/>
        </w:rPr>
        <w:t>ивной подготовки по виду спорта конный спорт»</w:t>
      </w:r>
      <w:r>
        <w:rPr>
          <w:rFonts w:eastAsia="Times New Roman" w:cs="Times New Roman"/>
          <w:color w:val="000000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приказа</w:t>
      </w:r>
      <w:r>
        <w:rPr>
          <w:rFonts w:eastAsia="Times New Roman" w:cs="Times New Roman"/>
          <w:color w:val="000000"/>
          <w:sz w:val="28"/>
          <w:szCs w:val="28"/>
        </w:rPr>
        <w:t xml:space="preserve">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r>
        <w:rPr>
          <w:rFonts w:eastAsia="Times New Roman" w:cs="Times New Roman"/>
          <w:sz w:val="28"/>
          <w:szCs w:val="28"/>
        </w:rPr>
        <w:t>приказа</w:t>
      </w:r>
      <w:r>
        <w:rPr>
          <w:rFonts w:eastAsia="Times New Roman" w:cs="Times New Roman"/>
          <w:color w:val="000000"/>
          <w:sz w:val="28"/>
          <w:szCs w:val="28"/>
        </w:rPr>
        <w:t xml:space="preserve"> Министерства спорта РФ «О</w:t>
      </w:r>
      <w:r>
        <w:rPr>
          <w:rFonts w:eastAsia="Times New Roman" w:cs="Times New Roman"/>
          <w:color w:val="000000"/>
          <w:sz w:val="28"/>
          <w:szCs w:val="28"/>
        </w:rPr>
        <w:t>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Устава МБУ ДО ДЮСШ №1.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52 недели.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Настоящая Программа предназначен</w:t>
      </w:r>
      <w:r>
        <w:rPr>
          <w:sz w:val="28"/>
          <w:szCs w:val="28"/>
        </w:rPr>
        <w:t>а для подготовки конников на этапе начальной подготовки (НП) и на учебно-тренировочных этапах (УТГ) 1-го-2-го годов обучения, которые реализуются в МБУ ДО ДЮСШ№1. Данная Программа реализует на практике принципы непрерывности и преемственности физического в</w:t>
      </w:r>
      <w:r>
        <w:rPr>
          <w:sz w:val="28"/>
          <w:szCs w:val="28"/>
        </w:rPr>
        <w:t xml:space="preserve">оспитания различных возрастных групп детей и подростков при занятиях конным спортом и физической культурой в целом. Нормативная часть </w:t>
      </w:r>
      <w:r>
        <w:rPr>
          <w:sz w:val="28"/>
          <w:szCs w:val="28"/>
        </w:rPr>
        <w:lastRenderedPageBreak/>
        <w:t>Программы определяет задачи деятельности спортивной школы, режимы тренировочной работы, предельные тренировочные нагрузки,</w:t>
      </w:r>
      <w:r>
        <w:rPr>
          <w:sz w:val="28"/>
          <w:szCs w:val="28"/>
        </w:rPr>
        <w:t xml:space="preserve"> минимальный и предельный объем соревновательной деятельности, требования к экипировке, спортивному инвентарю и оборудованию, требования к количеству и качественному составу групп подготовки, объем индивидуальной спортивной подготовки, структура годичного </w:t>
      </w:r>
      <w:r>
        <w:rPr>
          <w:sz w:val="28"/>
          <w:szCs w:val="28"/>
        </w:rPr>
        <w:t>цикла. Рекомендуемая преимущественная направленность тренировочного процесса по годам обучения определяется с учетом сенситивных (благоприятных) фаз возрастного развития физических качеств. Представлены типовые учебные планы по годам подготовки, схемы пост</w:t>
      </w:r>
      <w:r>
        <w:rPr>
          <w:sz w:val="28"/>
          <w:szCs w:val="28"/>
        </w:rPr>
        <w:t>роения годичных циклов, приводятся допустимые тренировочные нагрузки и методические рекомендации по планированию тренировочного процесса. В методической части настоящей Программы раскрываются характерные черты многолетней подготовки юных спортсменов как ед</w:t>
      </w:r>
      <w:r>
        <w:rPr>
          <w:sz w:val="28"/>
          <w:szCs w:val="28"/>
        </w:rPr>
        <w:t>иного непрерывного процесса.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В МБУ ДО ДЮСШ№1 культивируется классический вид конного спорта, включенный в программу летних Олимпийских игр – конкур.</w:t>
      </w:r>
    </w:p>
    <w:p w:rsidR="00912B75" w:rsidRDefault="00C744DB">
      <w:pPr>
        <w:pStyle w:val="ab"/>
        <w:tabs>
          <w:tab w:val="left" w:pos="787"/>
          <w:tab w:val="left" w:pos="4306"/>
        </w:tabs>
        <w:suppressAutoHyphens/>
        <w:ind w:firstLine="709"/>
        <w:jc w:val="both"/>
      </w:pPr>
      <w:r>
        <w:rPr>
          <w:sz w:val="28"/>
          <w:szCs w:val="28"/>
        </w:rPr>
        <w:t>Программа обеспечивает последовательность и непрерывность всего процесса становления спортивного мастерст</w:t>
      </w:r>
      <w:r>
        <w:rPr>
          <w:sz w:val="28"/>
          <w:szCs w:val="28"/>
        </w:rPr>
        <w:t>ва спортсменов-конников; преемственность в решении задач укрепления здоровья обучающихся; гармоничного развития личности; воспитание сознательной заинтересованности занятиями спортом, всестороннюю общую и специальную подготовку обучающихся; овладение техни</w:t>
      </w:r>
      <w:r>
        <w:rPr>
          <w:sz w:val="28"/>
          <w:szCs w:val="28"/>
        </w:rPr>
        <w:t>кой и тактикой вида спорта «Конный спорт»; развитие общих и специальных физических качеств; создание предпосылок для высокого уровня спортивного совершенствования и достижения спортивных результатов.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Необходимым условием успешного выполнения Программы явл</w:t>
      </w:r>
      <w:r>
        <w:rPr>
          <w:sz w:val="28"/>
          <w:szCs w:val="28"/>
        </w:rPr>
        <w:t>яется материально-техническое обеспечение, оснащение современным оборудованием, инвентарем, наличие хороших перспективных лошадей, высококвалифицированного тренерского состава, средств восстановления лошади и всадника, медицинского и ветеринарного обеспече</w:t>
      </w:r>
      <w:r>
        <w:rPr>
          <w:sz w:val="28"/>
          <w:szCs w:val="28"/>
        </w:rPr>
        <w:t>ния.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Цель дополнительной </w:t>
      </w:r>
      <w:r>
        <w:rPr>
          <w:rFonts w:eastAsia="F1" w:cs="F1"/>
          <w:sz w:val="28"/>
          <w:szCs w:val="28"/>
        </w:rPr>
        <w:t>общеразвивающей Программы по виду спорта «Конный спорт»</w:t>
      </w:r>
      <w:r>
        <w:rPr>
          <w:rFonts w:cs="Times New Roman"/>
          <w:sz w:val="28"/>
          <w:szCs w:val="28"/>
          <w:lang w:eastAsia="zh-CN"/>
        </w:rPr>
        <w:t xml:space="preserve"> </w:t>
      </w:r>
      <w:r>
        <w:rPr>
          <w:rFonts w:eastAsia="F1" w:cs="F1"/>
          <w:sz w:val="28"/>
          <w:szCs w:val="28"/>
        </w:rPr>
        <w:t xml:space="preserve">для спортивной дисциплины «конкур» </w:t>
      </w:r>
      <w:r>
        <w:rPr>
          <w:rFonts w:eastAsia="Times New Roman" w:cs="Times New Roman"/>
          <w:sz w:val="28"/>
          <w:szCs w:val="28"/>
        </w:rPr>
        <w:t xml:space="preserve">заключается в </w:t>
      </w:r>
      <w:r>
        <w:rPr>
          <w:rFonts w:eastAsia="Times New Roman CYR" w:cs="Times New Roman CYR"/>
          <w:sz w:val="28"/>
          <w:szCs w:val="28"/>
        </w:rPr>
        <w:t>развитии и совершенствовании свойств и способностей, обуславливающих формирование двигательных навыков и физических качеств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ю</w:t>
      </w:r>
      <w:r>
        <w:rPr>
          <w:rFonts w:eastAsia="Times New Roman CYR" w:cs="Times New Roman CYR"/>
          <w:sz w:val="28"/>
          <w:szCs w:val="28"/>
        </w:rPr>
        <w:t xml:space="preserve">ных спортсменов, </w:t>
      </w:r>
      <w:r>
        <w:rPr>
          <w:rFonts w:eastAsia="Times New Roman" w:cs="Times New Roman"/>
          <w:sz w:val="28"/>
          <w:szCs w:val="28"/>
        </w:rPr>
        <w:t>в гармоничном физическом и духовно-нравственном развитии личности обучающихся.</w:t>
      </w:r>
    </w:p>
    <w:p w:rsidR="00912B75" w:rsidRDefault="00C744DB">
      <w:pPr>
        <w:pStyle w:val="Standard"/>
        <w:ind w:firstLine="709"/>
        <w:jc w:val="both"/>
      </w:pPr>
      <w:r>
        <w:rPr>
          <w:rFonts w:eastAsia="F1" w:cs="F1"/>
          <w:sz w:val="28"/>
          <w:szCs w:val="28"/>
        </w:rPr>
        <w:t>Дополнительная общеразвивающая Программа по виду спорта «Конный спорт»</w:t>
      </w:r>
      <w:r>
        <w:rPr>
          <w:rFonts w:cs="Times New Roman"/>
          <w:sz w:val="28"/>
          <w:szCs w:val="28"/>
          <w:lang w:eastAsia="zh-CN"/>
        </w:rPr>
        <w:t xml:space="preserve"> </w:t>
      </w:r>
      <w:r>
        <w:rPr>
          <w:rFonts w:eastAsia="F1" w:cs="F1"/>
          <w:sz w:val="28"/>
          <w:szCs w:val="28"/>
        </w:rPr>
        <w:t>для спортивной дисциплины «конкур» формирует у ребенка компетенции осуществления универса</w:t>
      </w:r>
      <w:r>
        <w:rPr>
          <w:rFonts w:eastAsia="F1" w:cs="F1"/>
          <w:sz w:val="28"/>
          <w:szCs w:val="28"/>
        </w:rPr>
        <w:t>льных действий</w:t>
      </w:r>
      <w:r>
        <w:rPr>
          <w:rFonts w:eastAsia="F10" w:cs="F10"/>
          <w:i/>
          <w:iCs/>
          <w:sz w:val="28"/>
          <w:szCs w:val="28"/>
        </w:rPr>
        <w:t>: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F1" w:cs="F1"/>
          <w:sz w:val="28"/>
          <w:szCs w:val="28"/>
        </w:rPr>
        <w:t>- лич</w:t>
      </w:r>
      <w:r>
        <w:rPr>
          <w:rFonts w:eastAsia="F10" w:cs="F10"/>
          <w:sz w:val="28"/>
          <w:szCs w:val="28"/>
        </w:rPr>
        <w:t xml:space="preserve">ностных </w:t>
      </w:r>
      <w:r>
        <w:rPr>
          <w:rFonts w:eastAsia="F1" w:cs="F1"/>
          <w:sz w:val="28"/>
          <w:szCs w:val="28"/>
        </w:rPr>
        <w:t>(самоопределение, нравственно-этическая ориентация);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F10" w:cs="F10"/>
          <w:sz w:val="28"/>
          <w:szCs w:val="28"/>
        </w:rPr>
        <w:t>- регуля</w:t>
      </w:r>
      <w:r>
        <w:rPr>
          <w:rFonts w:eastAsia="F1" w:cs="F1"/>
          <w:sz w:val="28"/>
          <w:szCs w:val="28"/>
        </w:rPr>
        <w:t>тив</w:t>
      </w:r>
      <w:r>
        <w:rPr>
          <w:rFonts w:eastAsia="F10" w:cs="F10"/>
          <w:sz w:val="28"/>
          <w:szCs w:val="28"/>
        </w:rPr>
        <w:t xml:space="preserve">ных </w:t>
      </w:r>
      <w:r>
        <w:rPr>
          <w:rFonts w:eastAsia="F1" w:cs="F1"/>
          <w:sz w:val="28"/>
          <w:szCs w:val="28"/>
        </w:rPr>
        <w:t>(планирование, прогнозирование, контроль, коррекция, оценка);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F10" w:cs="F10"/>
          <w:sz w:val="28"/>
          <w:szCs w:val="28"/>
        </w:rPr>
        <w:t xml:space="preserve">- познавательных </w:t>
      </w:r>
      <w:r>
        <w:rPr>
          <w:rFonts w:eastAsia="F1" w:cs="F1"/>
          <w:sz w:val="28"/>
          <w:szCs w:val="28"/>
        </w:rPr>
        <w:t>(общеучебные, логические действия, а также действия постановки и решения проблем</w:t>
      </w:r>
      <w:r>
        <w:rPr>
          <w:rFonts w:eastAsia="F1" w:cs="F1"/>
          <w:sz w:val="28"/>
          <w:szCs w:val="28"/>
        </w:rPr>
        <w:t>);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F10" w:cs="F10"/>
          <w:sz w:val="28"/>
          <w:szCs w:val="28"/>
        </w:rPr>
        <w:t>- коммуника</w:t>
      </w:r>
      <w:r>
        <w:rPr>
          <w:rFonts w:eastAsia="F1" w:cs="F1"/>
          <w:sz w:val="28"/>
          <w:szCs w:val="28"/>
        </w:rPr>
        <w:t>ти</w:t>
      </w:r>
      <w:r>
        <w:rPr>
          <w:rFonts w:eastAsia="F10" w:cs="F10"/>
          <w:sz w:val="28"/>
          <w:szCs w:val="28"/>
        </w:rPr>
        <w:t xml:space="preserve">вных </w:t>
      </w:r>
      <w:r>
        <w:rPr>
          <w:rFonts w:eastAsia="F1" w:cs="F1"/>
          <w:sz w:val="28"/>
          <w:szCs w:val="28"/>
        </w:rPr>
        <w:t>(планирование сотрудничества, разрешение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lastRenderedPageBreak/>
        <w:t xml:space="preserve">Программный материал предполагает решение следующих </w:t>
      </w:r>
      <w:r>
        <w:rPr>
          <w:rFonts w:eastAsia="Times New Roman" w:cs="Times New Roman"/>
          <w:sz w:val="28"/>
          <w:szCs w:val="28"/>
        </w:rPr>
        <w:t>основных задач: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обучающие: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ознакомить с историей развития конного спорта;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освоить основы технической и тактической подготовки;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ознакомить с основами физиологии и гигиены спортсмена;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освоить основы инструкторской и судейской практики;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i/>
          <w:sz w:val="28"/>
          <w:szCs w:val="28"/>
        </w:rPr>
        <w:t>воспитывающие: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воспитание волевых, смелых, дисциплинарных, обладающих высоким уровнем социальной активности и ответственности молодых спортсменов;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развивающие: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spacing w:val="-4"/>
          <w:sz w:val="28"/>
          <w:szCs w:val="28"/>
        </w:rPr>
        <w:t xml:space="preserve">- способствовать развитию специальных физических качеств: скоростных способностей, вестибулярной </w:t>
      </w:r>
      <w:r>
        <w:rPr>
          <w:rFonts w:eastAsia="Times New Roman" w:cs="Times New Roman"/>
          <w:spacing w:val="-4"/>
          <w:sz w:val="28"/>
          <w:szCs w:val="28"/>
        </w:rPr>
        <w:t>устойчивости, гибкости, координационных способностей, мышечной силы, выносливости.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Выполнение задач Программы предусматривает: систематическое проведение практических и теоретических занятий; обязательное выполнение учебно-тренировочного плана, контрольно-</w:t>
      </w:r>
      <w:r>
        <w:rPr>
          <w:rFonts w:eastAsia="Times New Roman" w:cs="Times New Roman"/>
          <w:sz w:val="28"/>
          <w:szCs w:val="28"/>
        </w:rPr>
        <w:t>переводных нормативов; регулярное участие в соревнованиях различного уровня; осуществление восстановительно-профилактических мероприятий; просмотр учебных фильмов, видеозаписей, соревнований квалифицированных спортсменов-конников; прохождение инструкторско</w:t>
      </w:r>
      <w:r>
        <w:rPr>
          <w:rFonts w:eastAsia="Times New Roman" w:cs="Times New Roman"/>
          <w:sz w:val="28"/>
          <w:szCs w:val="28"/>
        </w:rPr>
        <w:t>й и судейской практики; создание условий для проведения регулярных круглогодичных занятий; использование данных науки и передовой практики как важнейших условий совершенствования спортивного мастерства обучающихся.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Важнейшее требование к занятиям – диффере</w:t>
      </w:r>
      <w:r>
        <w:rPr>
          <w:rFonts w:eastAsia="Times New Roman" w:cs="Times New Roman"/>
          <w:sz w:val="28"/>
          <w:szCs w:val="28"/>
        </w:rPr>
        <w:t>нцированный подход к обучающимся, учет их состояния здоровья, физического развития, гендерных возрастных особенностей развития, а также знание навыков для самостоятельных занятий.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>Важнейшими дидактическими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i/>
          <w:iCs/>
          <w:sz w:val="28"/>
          <w:szCs w:val="28"/>
        </w:rPr>
        <w:t>принципами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обучения являются сознательность и акти</w:t>
      </w:r>
      <w:r>
        <w:rPr>
          <w:rFonts w:eastAsia="Times New Roman CYR" w:cs="Times New Roman CYR"/>
          <w:sz w:val="28"/>
          <w:szCs w:val="28"/>
        </w:rPr>
        <w:t>вность, наглядность, доступность, индивидуализация, систематичность, последовательность, прочность. Основная задача тренера-преподавателя в усвоении учебного материала состоит в умении правильно сочетать принципы обучения на занятиях по конному спорту в за</w:t>
      </w:r>
      <w:r>
        <w:rPr>
          <w:rFonts w:eastAsia="Times New Roman CYR" w:cs="Times New Roman CYR"/>
          <w:sz w:val="28"/>
          <w:szCs w:val="28"/>
        </w:rPr>
        <w:t>висимости от возраста обучающихся, их индивидуальных способностей.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>Ведущими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i/>
          <w:iCs/>
          <w:sz w:val="28"/>
          <w:szCs w:val="28"/>
        </w:rPr>
        <w:t>методами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обучения, рекомендуемыми данной Программой являются:</w:t>
      </w:r>
    </w:p>
    <w:p w:rsidR="00912B75" w:rsidRDefault="00C744DB">
      <w:pPr>
        <w:pStyle w:val="Standard"/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- словесные методы, которые создают у обучающихся предварительное представление об изучаемом движении (объяснение, рас</w:t>
      </w:r>
      <w:r>
        <w:rPr>
          <w:rFonts w:eastAsia="Times New Roman CYR" w:cs="Times New Roman CYR"/>
          <w:sz w:val="28"/>
          <w:szCs w:val="28"/>
        </w:rPr>
        <w:t>сказ, замечания; команды, распоряжения, указания, подсчет и т. д.);</w:t>
      </w:r>
    </w:p>
    <w:p w:rsidR="00912B75" w:rsidRDefault="00C744DB">
      <w:pPr>
        <w:pStyle w:val="Standard"/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- наглядные методы – применяются главным образом в виде показа упражнений, учебных наглядных пособий, видеофильмов. Эти методы помогают создать у обучающихся конкретные представления об </w:t>
      </w:r>
      <w:r>
        <w:rPr>
          <w:rFonts w:eastAsia="Times New Roman CYR" w:cs="Times New Roman CYR"/>
          <w:sz w:val="28"/>
          <w:szCs w:val="28"/>
        </w:rPr>
        <w:t>изучаемых действиях;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>- практические методы: метод упражнений, соревновательный метод.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>Главным является метод упражнений, который предусматривает многократное повторение движений. Разучивание упражнений осуществляется двумя способами: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>
        <w:rPr>
          <w:rFonts w:eastAsia="Times New Roman CYR" w:cs="Times New Roman CYR"/>
          <w:sz w:val="28"/>
          <w:szCs w:val="28"/>
        </w:rPr>
        <w:t>в целом;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 CYR" w:cs="Times New Roman CYR"/>
          <w:sz w:val="28"/>
          <w:szCs w:val="28"/>
        </w:rPr>
        <w:t>по час</w:t>
      </w:r>
      <w:r>
        <w:rPr>
          <w:rFonts w:eastAsia="Times New Roman CYR" w:cs="Times New Roman CYR"/>
          <w:sz w:val="28"/>
          <w:szCs w:val="28"/>
        </w:rPr>
        <w:t>тям.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>В основу методики физической подготовки д</w:t>
      </w:r>
      <w:r>
        <w:rPr>
          <w:rFonts w:eastAsia="F1" w:cs="F1"/>
          <w:sz w:val="28"/>
          <w:szCs w:val="28"/>
        </w:rPr>
        <w:t>ополнительной общеразвивающей Программы по виду спорта «Конный спорт»</w:t>
      </w:r>
      <w:r>
        <w:rPr>
          <w:rFonts w:eastAsia="Times New Roman" w:cs="Times New Roman"/>
          <w:sz w:val="28"/>
          <w:szCs w:val="28"/>
        </w:rPr>
        <w:t xml:space="preserve"> для спортивной дисциплины «конкур» </w:t>
      </w:r>
      <w:r>
        <w:rPr>
          <w:rFonts w:eastAsia="Times New Roman CYR" w:cs="Times New Roman CYR"/>
          <w:sz w:val="28"/>
          <w:szCs w:val="28"/>
        </w:rPr>
        <w:t>положена концепция тренировки, как научно обоснованная теория управления повышением физического потенциа</w:t>
      </w:r>
      <w:r>
        <w:rPr>
          <w:rFonts w:eastAsia="Times New Roman CYR" w:cs="Times New Roman CYR"/>
          <w:sz w:val="28"/>
          <w:szCs w:val="28"/>
        </w:rPr>
        <w:t>ла обучающихся. Высокий уровень развития двигательных качеств и способностей могут быть приобретены обучающимися путем тренировки, а также реализации целенаправленного процесса их адаптации к двигательной деятельности необходимого объема и достаточной инте</w:t>
      </w:r>
      <w:r>
        <w:rPr>
          <w:rFonts w:eastAsia="Times New Roman CYR" w:cs="Times New Roman CYR"/>
          <w:sz w:val="28"/>
          <w:szCs w:val="28"/>
        </w:rPr>
        <w:t>нсивности.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 xml:space="preserve">Основными </w:t>
      </w:r>
      <w:r>
        <w:rPr>
          <w:rFonts w:eastAsia="Times New Roman CYR" w:cs="Times New Roman CYR"/>
          <w:i/>
          <w:iCs/>
          <w:sz w:val="28"/>
          <w:szCs w:val="28"/>
        </w:rPr>
        <w:t>формами осуществления спортивной подготовки являются: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групповые и индивидуальные тренировочные и теоретические занятия;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соревнованиях различного уровня, тренировочных сборах;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инструкторская и судейская практика;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</w:t>
      </w:r>
      <w:r>
        <w:rPr>
          <w:sz w:val="28"/>
          <w:szCs w:val="28"/>
        </w:rPr>
        <w:t>бывание в спортивно-оздоровительных лагерях;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ab/>
        <w:t>восстановительных, оздоровительных и профилактических мероприятий;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медико-биологическое обследование, профилактические мероприятия;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и контроль.</w:t>
      </w:r>
    </w:p>
    <w:p w:rsidR="00912B75" w:rsidRDefault="00C744DB">
      <w:pPr>
        <w:pStyle w:val="Standard"/>
        <w:autoSpaceDE w:val="0"/>
        <w:ind w:firstLine="709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>
        <w:rPr>
          <w:rFonts w:eastAsia="Times New Roman CYR" w:cs="Times New Roman CYR"/>
          <w:sz w:val="28"/>
          <w:szCs w:val="28"/>
        </w:rPr>
        <w:t xml:space="preserve">сновными задачами реализации </w:t>
      </w:r>
      <w:r>
        <w:rPr>
          <w:rFonts w:eastAsia="Times New Roman CYR" w:cs="Times New Roman CYR"/>
          <w:sz w:val="28"/>
          <w:szCs w:val="28"/>
        </w:rPr>
        <w:t>Программы являются: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bCs/>
          <w:sz w:val="28"/>
          <w:szCs w:val="28"/>
        </w:rPr>
        <w:t>1) На этапе начальной подготовки: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обучающихся;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здорового образа жизни;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физических, морально-волевых качеств;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привитие навыков самоконтроля;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вредных привычек и </w:t>
      </w:r>
      <w:r>
        <w:rPr>
          <w:sz w:val="28"/>
          <w:szCs w:val="28"/>
        </w:rPr>
        <w:t>правонарушений;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базовая подготовка и определение дисциплины конного спорта для дальнейшей специализации;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знакомство с правилами  конного спорта, изучение правил техники безопасности.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bCs/>
          <w:sz w:val="28"/>
          <w:szCs w:val="28"/>
        </w:rPr>
        <w:t>2) На учебно-тренировочном этапе (УТГ) l-го-2-го годов обучения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«конный спорт»;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спортивн</w:t>
      </w:r>
      <w:r>
        <w:rPr>
          <w:sz w:val="28"/>
          <w:szCs w:val="28"/>
        </w:rPr>
        <w:t>ой мотивации;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спортсменов;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повышение уровня общей физической и специальной физической подготовленности;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основных физических качеств;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техническими и тактическими приёмами;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изучение правил конного спорт</w:t>
      </w:r>
      <w:r>
        <w:rPr>
          <w:sz w:val="28"/>
          <w:szCs w:val="28"/>
        </w:rPr>
        <w:t>а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>спортивной дисциплины «конкур»;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соревнованиях различного уровня;</w:t>
      </w:r>
    </w:p>
    <w:p w:rsidR="00912B75" w:rsidRDefault="00C744DB">
      <w:pPr>
        <w:pStyle w:val="ab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специализация и углубленная подготовка в избранном виде;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>- подготовка спортсменов для сборных команд Ростовской области, России по конному спорту.</w:t>
      </w:r>
    </w:p>
    <w:p w:rsidR="00912B75" w:rsidRDefault="00C744DB">
      <w:pPr>
        <w:pStyle w:val="a9"/>
        <w:spacing w:before="0" w:after="0"/>
        <w:ind w:firstLine="709"/>
        <w:jc w:val="both"/>
      </w:pPr>
      <w:r>
        <w:rPr>
          <w:rFonts w:eastAsia="Times New Roman" w:cs="Times New Roman"/>
          <w:sz w:val="28"/>
          <w:szCs w:val="28"/>
        </w:rPr>
        <w:lastRenderedPageBreak/>
        <w:t>Программа разработана с у</w:t>
      </w:r>
      <w:r>
        <w:rPr>
          <w:rFonts w:eastAsia="Times New Roman" w:cs="Times New Roman"/>
          <w:sz w:val="28"/>
          <w:szCs w:val="28"/>
        </w:rPr>
        <w:t>четом материально-технического обеспечения, климатических условий, состояния здоровья детей, их индивидуальных особенностей, а также психофизиологических возрастных особенностей. В рамках данной Программы осуществляется физкультурно-оздоровительная и воспи</w:t>
      </w:r>
      <w:r>
        <w:rPr>
          <w:rFonts w:eastAsia="Times New Roman" w:cs="Times New Roman"/>
          <w:sz w:val="28"/>
          <w:szCs w:val="28"/>
        </w:rPr>
        <w:t>тательная работа с обучающимися отделения «Конный спорт» учебно-тренировочной группы в возрасте от 10 до 18 лет.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 xml:space="preserve">Для проведения контрольных испытаний выделяются специальные учебные часы. На основании результатов контрольных испытаний рекомендуется вносить </w:t>
      </w:r>
      <w:r>
        <w:rPr>
          <w:rFonts w:eastAsia="Times New Roman CYR" w:cs="Times New Roman CYR"/>
          <w:sz w:val="28"/>
          <w:szCs w:val="28"/>
        </w:rPr>
        <w:t>оперативные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коррективы в учебный процесс, а также решать вопрос об уровне подготовленности обучающихся.</w:t>
      </w:r>
    </w:p>
    <w:p w:rsidR="00912B75" w:rsidRDefault="00912B75">
      <w:pPr>
        <w:widowControl/>
        <w:autoSpaceDE w:val="0"/>
        <w:jc w:val="center"/>
        <w:textAlignment w:val="auto"/>
        <w:rPr>
          <w:rFonts w:cs="Times New Roman"/>
          <w:kern w:val="0"/>
          <w:sz w:val="28"/>
          <w:szCs w:val="28"/>
          <w:lang w:bidi="ar-SA"/>
        </w:rPr>
      </w:pPr>
    </w:p>
    <w:p w:rsidR="00912B75" w:rsidRDefault="00C744DB">
      <w:pPr>
        <w:widowControl/>
        <w:autoSpaceDE w:val="0"/>
        <w:jc w:val="center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Требования к результатам реализации Программы спортивной</w:t>
      </w:r>
    </w:p>
    <w:p w:rsidR="00912B75" w:rsidRDefault="00C744DB">
      <w:pPr>
        <w:widowControl/>
        <w:autoSpaceDE w:val="0"/>
        <w:jc w:val="center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подготовки по виду спорта «Конный спорт»</w:t>
      </w:r>
    </w:p>
    <w:p w:rsidR="00912B75" w:rsidRDefault="00C744DB">
      <w:pPr>
        <w:widowControl/>
        <w:autoSpaceDE w:val="0"/>
        <w:jc w:val="center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для спортивной дисциплины «конкур»</w:t>
      </w:r>
    </w:p>
    <w:p w:rsidR="00912B75" w:rsidRDefault="00C744DB">
      <w:pPr>
        <w:autoSpaceDE w:val="0"/>
        <w:ind w:firstLine="709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На этапе начально</w:t>
      </w:r>
      <w:r>
        <w:rPr>
          <w:rFonts w:cs="Times New Roman"/>
          <w:kern w:val="0"/>
          <w:sz w:val="28"/>
          <w:szCs w:val="28"/>
          <w:lang w:bidi="ar-SA"/>
        </w:rPr>
        <w:t>й подготовки:</w:t>
      </w:r>
    </w:p>
    <w:p w:rsidR="00912B75" w:rsidRDefault="00C744DB">
      <w:pPr>
        <w:autoSpaceDE w:val="0"/>
        <w:ind w:firstLine="709"/>
        <w:textAlignment w:val="auto"/>
        <w:rPr>
          <w:rFonts w:cs="Times New Roman"/>
          <w:kern w:val="0"/>
          <w:sz w:val="28"/>
          <w:szCs w:val="28"/>
          <w:lang w:bidi="ar-SA"/>
        </w:rPr>
      </w:pPr>
      <w:bookmarkStart w:id="1" w:name="_Hlt459280675"/>
      <w:bookmarkStart w:id="2" w:name="_Hlt459280676"/>
      <w:r>
        <w:rPr>
          <w:rFonts w:cs="Times New Roman"/>
          <w:kern w:val="0"/>
          <w:sz w:val="28"/>
          <w:szCs w:val="28"/>
          <w:lang w:bidi="ar-SA"/>
        </w:rPr>
        <w:t>- формирование устойчивого интереса к занятиям спортом;</w:t>
      </w:r>
    </w:p>
    <w:p w:rsidR="00912B75" w:rsidRDefault="00C744DB">
      <w:pPr>
        <w:autoSpaceDE w:val="0"/>
        <w:ind w:firstLine="709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- формирование широкого круга двигательных умений и навыков;</w:t>
      </w:r>
    </w:p>
    <w:p w:rsidR="00912B75" w:rsidRDefault="00C744DB">
      <w:pPr>
        <w:autoSpaceDE w:val="0"/>
        <w:ind w:firstLine="709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- освоение основ техники по виду спорта «Конный спорт» для спортивной дисциплины «конкур»;</w:t>
      </w:r>
    </w:p>
    <w:p w:rsidR="00912B75" w:rsidRDefault="00C744DB">
      <w:pPr>
        <w:autoSpaceDE w:val="0"/>
        <w:ind w:firstLine="709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 xml:space="preserve">- всестороннее гармоничное </w:t>
      </w:r>
      <w:r>
        <w:rPr>
          <w:rFonts w:cs="Times New Roman"/>
          <w:kern w:val="0"/>
          <w:sz w:val="28"/>
          <w:szCs w:val="28"/>
          <w:lang w:bidi="ar-SA"/>
        </w:rPr>
        <w:t>развитие физических качеств;</w:t>
      </w:r>
    </w:p>
    <w:p w:rsidR="00912B75" w:rsidRDefault="00C744DB">
      <w:pPr>
        <w:autoSpaceDE w:val="0"/>
        <w:ind w:firstLine="709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- укрепление здоровья обучающихся;</w:t>
      </w:r>
    </w:p>
    <w:p w:rsidR="00912B75" w:rsidRDefault="00C744DB">
      <w:pPr>
        <w:autoSpaceDE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- отбор перспективных обучающихся для дальнейших занятий по виду спорта «Конный спорт» для спортивной дисциплины «конкур».</w:t>
      </w:r>
    </w:p>
    <w:p w:rsidR="00912B75" w:rsidRDefault="00C744DB">
      <w:pPr>
        <w:autoSpaceDE w:val="0"/>
        <w:ind w:firstLine="709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На учебно-тренировочном этапе (этапе спортивной специализации):</w:t>
      </w:r>
    </w:p>
    <w:p w:rsidR="00912B75" w:rsidRDefault="00C744DB">
      <w:pPr>
        <w:autoSpaceDE w:val="0"/>
        <w:ind w:firstLine="709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- пов</w:t>
      </w:r>
      <w:r>
        <w:rPr>
          <w:rFonts w:cs="Times New Roman"/>
          <w:kern w:val="0"/>
          <w:sz w:val="28"/>
          <w:szCs w:val="28"/>
          <w:lang w:bidi="ar-SA"/>
        </w:rPr>
        <w:t>ышение уровня общей и специальной физической, технической, тактической и психологической подготовки;</w:t>
      </w:r>
    </w:p>
    <w:p w:rsidR="00912B75" w:rsidRDefault="00C744DB">
      <w:pPr>
        <w:autoSpaceDE w:val="0"/>
        <w:ind w:firstLine="709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 xml:space="preserve">- приобретение опыта и достижение стабильности выступления на официальных спортивных соревнованиях по виду спорта «Конный спорт» по спортивной дисциплине </w:t>
      </w:r>
      <w:r>
        <w:rPr>
          <w:rFonts w:cs="Times New Roman"/>
          <w:kern w:val="0"/>
          <w:sz w:val="28"/>
          <w:szCs w:val="28"/>
          <w:lang w:bidi="ar-SA"/>
        </w:rPr>
        <w:t>«конкур»;</w:t>
      </w:r>
    </w:p>
    <w:p w:rsidR="00912B75" w:rsidRDefault="00C744DB">
      <w:pPr>
        <w:autoSpaceDE w:val="0"/>
        <w:ind w:firstLine="709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- формирование спортивной мотивации;</w:t>
      </w:r>
    </w:p>
    <w:p w:rsidR="00912B75" w:rsidRDefault="00C744DB">
      <w:pPr>
        <w:pStyle w:val="Standard"/>
        <w:widowControl w:val="0"/>
        <w:autoSpaceDE w:val="0"/>
        <w:ind w:firstLine="709"/>
      </w:pPr>
      <w:r>
        <w:rPr>
          <w:rFonts w:cs="Times New Roman"/>
          <w:kern w:val="0"/>
          <w:sz w:val="28"/>
          <w:szCs w:val="28"/>
          <w:lang w:bidi="ar-SA"/>
        </w:rPr>
        <w:t>- укрепление здоровья обучающихся.</w:t>
      </w:r>
      <w:bookmarkEnd w:id="1"/>
      <w:bookmarkEnd w:id="2"/>
    </w:p>
    <w:p w:rsidR="00912B75" w:rsidRDefault="00912B75">
      <w:pPr>
        <w:pStyle w:val="Standard"/>
        <w:autoSpaceDE w:val="0"/>
        <w:ind w:firstLine="563"/>
        <w:jc w:val="center"/>
        <w:rPr>
          <w:rFonts w:eastAsia="Times New Roman" w:cs="Times New Roman"/>
          <w:bCs/>
          <w:sz w:val="28"/>
          <w:szCs w:val="28"/>
        </w:rPr>
      </w:pPr>
    </w:p>
    <w:p w:rsidR="00912B75" w:rsidRDefault="00C744DB">
      <w:pPr>
        <w:pStyle w:val="Standard"/>
        <w:autoSpaceDE w:val="0"/>
        <w:ind w:firstLine="563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2. Нормативная часть</w:t>
      </w:r>
    </w:p>
    <w:p w:rsidR="00912B75" w:rsidRDefault="00C744DB">
      <w:pPr>
        <w:pStyle w:val="ab"/>
        <w:suppressAutoHyphens/>
        <w:ind w:firstLine="709"/>
        <w:jc w:val="both"/>
      </w:pPr>
      <w:r>
        <w:rPr>
          <w:sz w:val="28"/>
          <w:szCs w:val="28"/>
        </w:rPr>
        <w:t xml:space="preserve">Тренировочный процесс осуществляется на основе современной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методики тренировки с применением средств обучения и восстановительных </w:t>
      </w:r>
      <w:r>
        <w:rPr>
          <w:sz w:val="28"/>
          <w:szCs w:val="28"/>
        </w:rPr>
        <w:br/>
      </w:r>
      <w:r>
        <w:rPr>
          <w:sz w:val="28"/>
          <w:szCs w:val="28"/>
        </w:rPr>
        <w:t>мероприятий, строитс</w:t>
      </w:r>
      <w:r>
        <w:rPr>
          <w:sz w:val="28"/>
          <w:szCs w:val="28"/>
        </w:rPr>
        <w:t xml:space="preserve">я на базе освоения тренировочных и соревновательных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нагрузок, рациональной организации режима дня, учебы, производственной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>деятельности.</w:t>
      </w:r>
    </w:p>
    <w:p w:rsidR="00912B75" w:rsidRDefault="00C744DB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ja-JP" w:bidi="fa-IR"/>
        </w:rPr>
      </w:pPr>
      <w:r>
        <w:rPr>
          <w:rFonts w:eastAsia="Times New Roman" w:cs="Times New Roman"/>
          <w:sz w:val="28"/>
          <w:szCs w:val="28"/>
          <w:lang w:eastAsia="ja-JP" w:bidi="fa-IR"/>
        </w:rPr>
        <w:t>Прием на обучение по Программе осуществляется на основании результатов индивидуального отбора лиц, имеющих необходим</w:t>
      </w:r>
      <w:r>
        <w:rPr>
          <w:rFonts w:eastAsia="Times New Roman" w:cs="Times New Roman"/>
          <w:sz w:val="28"/>
          <w:szCs w:val="28"/>
          <w:lang w:eastAsia="ja-JP" w:bidi="fa-IR"/>
        </w:rPr>
        <w:t>ые для освоения соответствующей Программы способности в области физической культуры и спорта. Порядок и сроки проведения отбора устанавливаются организацией самостоятельно.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eastAsia="ja-JP" w:bidi="fa-IR"/>
        </w:rPr>
        <w:t xml:space="preserve">Минимальный возраст детей, допускаемых к освоению Программы – 10 лет. Максимальный </w:t>
      </w:r>
      <w:r>
        <w:rPr>
          <w:rFonts w:eastAsia="Times New Roman" w:cs="Times New Roman"/>
          <w:sz w:val="28"/>
          <w:szCs w:val="28"/>
          <w:lang w:eastAsia="ja-JP" w:bidi="fa-IR"/>
        </w:rPr>
        <w:t xml:space="preserve">возраст обучающихся по Программе составляет 18 лет. Срок </w:t>
      </w:r>
      <w:r>
        <w:rPr>
          <w:rFonts w:eastAsia="Times New Roman" w:cs="Times New Roman"/>
          <w:sz w:val="28"/>
          <w:szCs w:val="28"/>
          <w:lang w:eastAsia="ja-JP" w:bidi="fa-IR"/>
        </w:rPr>
        <w:lastRenderedPageBreak/>
        <w:t>освоения Программы для лиц, зачисленных в организацию на этап начальной подготовки – 3 года.</w:t>
      </w:r>
    </w:p>
    <w:p w:rsidR="00912B75" w:rsidRDefault="00C744DB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2.1. Продолжительность этапов спортивной подготовки, минимальный возраст лиц для зачисления на этапы спорт</w:t>
      </w:r>
      <w:r>
        <w:rPr>
          <w:color w:val="000000"/>
          <w:sz w:val="28"/>
          <w:szCs w:val="28"/>
        </w:rPr>
        <w:t>ивной подготовки и минимальное количество лиц, проходящих спортивную подготовку в группах</w:t>
      </w:r>
    </w:p>
    <w:p w:rsidR="00912B75" w:rsidRDefault="00C744DB">
      <w:pPr>
        <w:pStyle w:val="Standard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912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Этапы спортивной</w:t>
            </w:r>
          </w:p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kern w:val="0"/>
                <w:lang w:bidi="ar-SA"/>
              </w:rPr>
              <w:t>подготовки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Продолжительность</w:t>
            </w:r>
          </w:p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kern w:val="0"/>
                <w:lang w:bidi="ar-SA"/>
              </w:rPr>
              <w:t>этапов (в годах)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Минимальный</w:t>
            </w:r>
          </w:p>
          <w:p w:rsidR="00912B75" w:rsidRDefault="00C744DB"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возраст для</w:t>
            </w:r>
          </w:p>
          <w:p w:rsidR="00912B75" w:rsidRDefault="00C744DB"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зачисления в</w:t>
            </w:r>
          </w:p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kern w:val="0"/>
                <w:lang w:bidi="ar-SA"/>
              </w:rPr>
              <w:t>группы (лет)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Наполняемость</w:t>
            </w:r>
          </w:p>
          <w:p w:rsidR="00912B75" w:rsidRDefault="00C744DB">
            <w:pPr>
              <w:widowControl/>
              <w:autoSpaceDE w:val="0"/>
              <w:jc w:val="center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групп</w:t>
            </w:r>
          </w:p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kern w:val="0"/>
                <w:lang w:bidi="ar-SA"/>
              </w:rPr>
              <w:t>(человек)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widowControl/>
              <w:autoSpaceDE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 xml:space="preserve">Этап </w:t>
            </w:r>
            <w:r>
              <w:rPr>
                <w:rFonts w:cs="Times New Roman"/>
                <w:kern w:val="0"/>
                <w:lang w:bidi="ar-SA"/>
              </w:rPr>
              <w:t>начальной</w:t>
            </w:r>
          </w:p>
          <w:p w:rsidR="00912B75" w:rsidRDefault="00C744DB">
            <w:pPr>
              <w:pStyle w:val="Standard"/>
              <w:spacing w:line="100" w:lineRule="atLeast"/>
            </w:pPr>
            <w:r>
              <w:rPr>
                <w:rFonts w:cs="Times New Roman"/>
                <w:kern w:val="0"/>
                <w:lang w:bidi="ar-SA"/>
              </w:rPr>
              <w:t>подготовки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t>1-3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t>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t>6-20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widowControl/>
              <w:autoSpaceDE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Тренировочный этап</w:t>
            </w:r>
          </w:p>
          <w:p w:rsidR="00912B75" w:rsidRDefault="00C744DB">
            <w:pPr>
              <w:widowControl/>
              <w:autoSpaceDE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(этап спортивной</w:t>
            </w:r>
          </w:p>
          <w:p w:rsidR="00912B75" w:rsidRDefault="00C744DB">
            <w:pPr>
              <w:pStyle w:val="Standard"/>
              <w:spacing w:line="100" w:lineRule="atLeast"/>
            </w:pPr>
            <w:r>
              <w:rPr>
                <w:rFonts w:cs="Times New Roman"/>
                <w:kern w:val="0"/>
                <w:lang w:bidi="ar-SA"/>
              </w:rPr>
              <w:t>специализации)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t>3-5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t>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spacing w:line="100" w:lineRule="atLeast"/>
              <w:jc w:val="center"/>
            </w:pPr>
            <w:r>
              <w:t>4-15</w:t>
            </w:r>
          </w:p>
        </w:tc>
      </w:tr>
    </w:tbl>
    <w:p w:rsidR="00912B75" w:rsidRDefault="00912B75">
      <w:pPr>
        <w:pStyle w:val="Standard"/>
        <w:spacing w:line="100" w:lineRule="atLeast"/>
        <w:ind w:firstLine="567"/>
        <w:jc w:val="right"/>
      </w:pP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sz w:val="28"/>
          <w:szCs w:val="28"/>
        </w:rPr>
        <w:t xml:space="preserve">2.2. </w:t>
      </w:r>
      <w:r>
        <w:rPr>
          <w:rFonts w:cs="Times New Roman"/>
          <w:kern w:val="0"/>
          <w:sz w:val="28"/>
          <w:szCs w:val="28"/>
          <w:lang w:bidi="ar-SA"/>
        </w:rPr>
        <w:t>Соотношение объемов тренировочного процесса по видам подготовки на этапах спортивной подготовки по виду спорта «конный спорт»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kern w:val="0"/>
          <w:sz w:val="28"/>
          <w:szCs w:val="28"/>
          <w:lang w:bidi="ar-SA"/>
        </w:rPr>
        <w:t>для спортивной дисциплины «конкур»</w:t>
      </w:r>
    </w:p>
    <w:p w:rsidR="00912B75" w:rsidRDefault="00C744DB">
      <w:pPr>
        <w:pStyle w:val="Standard"/>
        <w:spacing w:line="100" w:lineRule="atLeast"/>
        <w:ind w:firstLine="567"/>
        <w:jc w:val="right"/>
      </w:pPr>
      <w:r>
        <w:rPr>
          <w:color w:val="000000"/>
          <w:sz w:val="28"/>
          <w:szCs w:val="28"/>
        </w:rPr>
        <w:t>Таблица № 2</w:t>
      </w:r>
    </w:p>
    <w:tbl>
      <w:tblPr>
        <w:tblW w:w="9478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1276"/>
        <w:gridCol w:w="1276"/>
        <w:gridCol w:w="1305"/>
        <w:gridCol w:w="1639"/>
        <w:gridCol w:w="1175"/>
      </w:tblGrid>
      <w:tr w:rsidR="00912B75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28"/>
            </w:pPr>
            <w:r>
              <w:t>Разделы подготовки</w:t>
            </w:r>
          </w:p>
        </w:tc>
        <w:tc>
          <w:tcPr>
            <w:tcW w:w="6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21"/>
              <w:jc w:val="center"/>
            </w:pPr>
            <w:r>
              <w:t>Этапы и годы спортивной подготовки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355"/>
              <w:jc w:val="center"/>
            </w:pPr>
            <w:r>
              <w:t>Этап начальной подготовки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05"/>
              <w:jc w:val="center"/>
            </w:pPr>
            <w:r>
              <w:t>Учебно-тренировочный этап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611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l-го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2-го года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3-го года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364"/>
              <w:jc w:val="center"/>
            </w:pPr>
            <w:r>
              <w:t>1-го года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2-го года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81"/>
            </w:pPr>
            <w:r>
              <w:t>Общая физическая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подготовка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27 - 33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17 -</w:t>
            </w:r>
            <w:r>
              <w:t xml:space="preserve"> 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17 - 23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  <w:jc w:val="center"/>
            </w:pPr>
            <w:r>
              <w:t>17 - 23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10 - 16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81"/>
            </w:pPr>
            <w:r>
              <w:t>Специальная физическая подготовка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27 - 33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27 - 33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27 - 33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27 - 33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12- 17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81"/>
            </w:pPr>
            <w:r>
              <w:t>Техническая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подготовка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17 - 23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27 - 33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27 - 33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27 - 33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30 - 33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81"/>
            </w:pPr>
            <w:r>
              <w:t>Тактическая,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теоретическая,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психологическая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подготовка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17 - 23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17 - 23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17 - 23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  <w:jc w:val="center"/>
            </w:pPr>
            <w:r>
              <w:t>17 - 23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17- 23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81"/>
            </w:pPr>
            <w:r>
              <w:t>Участие в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соревнованиях,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судейская практика</w:t>
            </w:r>
          </w:p>
          <w:p w:rsidR="00912B75" w:rsidRDefault="00C744DB">
            <w:pPr>
              <w:pStyle w:val="ab"/>
              <w:suppressAutoHyphens/>
              <w:ind w:left="81"/>
            </w:pPr>
            <w: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9"/>
              <w:jc w:val="center"/>
            </w:pPr>
            <w:r>
              <w:t>0,5-1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0,5-1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0,5-1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"/>
              <w:jc w:val="center"/>
            </w:pPr>
            <w:r>
              <w:t>0,5-1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9"/>
              <w:jc w:val="center"/>
            </w:pPr>
            <w:r>
              <w:t>0,5-1</w:t>
            </w:r>
          </w:p>
        </w:tc>
      </w:tr>
    </w:tbl>
    <w:p w:rsidR="00912B75" w:rsidRDefault="00912B7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912B75" w:rsidRDefault="00C744DB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2.3. Планируемые показатели соревновательной деятельности по виду спорта «Конный спорт»</w:t>
      </w:r>
      <w:r>
        <w:rPr>
          <w:rFonts w:cs="Times New Roman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для спортивной дисциплины «конкур»</w:t>
      </w:r>
    </w:p>
    <w:p w:rsidR="00912B75" w:rsidRDefault="00C744DB">
      <w:pPr>
        <w:pStyle w:val="Standard"/>
        <w:spacing w:line="10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9426" w:type="dxa"/>
        <w:tblInd w:w="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1277"/>
        <w:gridCol w:w="1157"/>
        <w:gridCol w:w="1142"/>
        <w:gridCol w:w="1752"/>
        <w:gridCol w:w="2092"/>
      </w:tblGrid>
      <w:tr w:rsidR="00912B7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  <w:jc w:val="center"/>
            </w:pPr>
            <w:r>
              <w:t>Виды</w:t>
            </w:r>
          </w:p>
          <w:p w:rsidR="00912B75" w:rsidRDefault="00C744DB">
            <w:pPr>
              <w:pStyle w:val="ab"/>
              <w:suppressAutoHyphens/>
              <w:ind w:left="9"/>
              <w:jc w:val="center"/>
            </w:pPr>
            <w:r>
              <w:t>соревнований</w:t>
            </w:r>
          </w:p>
        </w:tc>
        <w:tc>
          <w:tcPr>
            <w:tcW w:w="7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98"/>
              <w:jc w:val="center"/>
            </w:pPr>
            <w:r>
              <w:t>Этапы и годы спортивной подготовки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326"/>
            </w:pPr>
            <w:r>
              <w:t>Этап начальной подготовки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5"/>
            </w:pPr>
            <w:r>
              <w:t>Учебно-тренировочный этап</w:t>
            </w:r>
          </w:p>
          <w:p w:rsidR="00912B75" w:rsidRDefault="00C744DB">
            <w:pPr>
              <w:pStyle w:val="ab"/>
              <w:suppressAutoHyphens/>
              <w:ind w:left="115"/>
            </w:pPr>
            <w:r>
              <w:t xml:space="preserve"> 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1-го года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2-го года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3-го года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24"/>
              <w:jc w:val="center"/>
            </w:pPr>
            <w:r>
              <w:t>1-го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  <w:jc w:val="center"/>
            </w:pPr>
            <w:r>
              <w:t>2-го года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</w:pPr>
            <w:r>
              <w:lastRenderedPageBreak/>
              <w:t>Контрольные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1 - 3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2-4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2-6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24"/>
              <w:jc w:val="center"/>
            </w:pPr>
            <w:r>
              <w:t>3-8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  <w:jc w:val="center"/>
            </w:pPr>
            <w:r>
              <w:t>3 - 8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</w:pPr>
            <w:r>
              <w:t>Отборочные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24"/>
              <w:jc w:val="center"/>
            </w:pPr>
            <w:r>
              <w:t>1 - 5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  <w:jc w:val="center"/>
            </w:pPr>
            <w:r>
              <w:t>1 - 5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</w:pPr>
            <w:r>
              <w:t>Основные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7"/>
              <w:jc w:val="center"/>
              <w:rPr>
                <w:w w:val="77"/>
              </w:rPr>
            </w:pPr>
            <w:r>
              <w:rPr>
                <w:w w:val="77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24"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9"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</w:tr>
    </w:tbl>
    <w:p w:rsidR="00912B75" w:rsidRDefault="00912B75">
      <w:pPr>
        <w:pStyle w:val="Standard"/>
        <w:ind w:firstLine="563"/>
        <w:jc w:val="right"/>
        <w:rPr>
          <w:color w:val="000000"/>
          <w:sz w:val="20"/>
          <w:szCs w:val="20"/>
        </w:rPr>
      </w:pPr>
    </w:p>
    <w:p w:rsidR="00912B75" w:rsidRDefault="00C744DB">
      <w:pPr>
        <w:pStyle w:val="Standard"/>
        <w:ind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Влияние физических качеств и телосложения на результативность по виду спорта «Конный спорт» для спортивной дисциплины «конкур»</w:t>
      </w:r>
    </w:p>
    <w:p w:rsidR="00912B75" w:rsidRDefault="00912B75">
      <w:pPr>
        <w:pStyle w:val="Standard"/>
        <w:ind w:firstLine="563"/>
        <w:jc w:val="right"/>
        <w:rPr>
          <w:color w:val="000000"/>
          <w:sz w:val="28"/>
          <w:szCs w:val="28"/>
        </w:rPr>
      </w:pPr>
    </w:p>
    <w:p w:rsidR="00912B75" w:rsidRDefault="00C744DB">
      <w:pPr>
        <w:pStyle w:val="Standard"/>
        <w:ind w:firstLine="56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4.</w:t>
      </w:r>
    </w:p>
    <w:tbl>
      <w:tblPr>
        <w:tblW w:w="9557" w:type="dxa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3111"/>
      </w:tblGrid>
      <w:tr w:rsidR="00912B7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качества и телосложение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влияния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Скоростные способности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Мышечная сила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Вестибулярная устойчивость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Выносливость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Гибкость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Координационные способности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Телосложение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autoSpaceDE w:val="0"/>
              <w:ind w:firstLine="56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12B75" w:rsidRDefault="00912B75">
      <w:pPr>
        <w:pStyle w:val="Standard"/>
        <w:ind w:firstLine="567"/>
        <w:jc w:val="both"/>
        <w:rPr>
          <w:color w:val="000000"/>
          <w:sz w:val="28"/>
          <w:szCs w:val="28"/>
        </w:rPr>
      </w:pPr>
    </w:p>
    <w:p w:rsidR="00912B75" w:rsidRDefault="00C744DB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Условные обозначения:</w:t>
      </w:r>
    </w:p>
    <w:p w:rsidR="00912B75" w:rsidRDefault="00C744DB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значительное влияние;</w:t>
      </w:r>
    </w:p>
    <w:p w:rsidR="00912B75" w:rsidRDefault="00C744DB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среднее влияние;</w:t>
      </w:r>
    </w:p>
    <w:p w:rsidR="00912B75" w:rsidRDefault="00C744DB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незначительное влияние.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2.5. </w:t>
      </w:r>
      <w:r>
        <w:rPr>
          <w:color w:val="000000"/>
          <w:sz w:val="28"/>
          <w:szCs w:val="28"/>
        </w:rPr>
        <w:t>Режимы тренировочной работы</w:t>
      </w:r>
    </w:p>
    <w:p w:rsidR="00912B75" w:rsidRDefault="00C744DB">
      <w:pPr>
        <w:pStyle w:val="Standard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распределяются в учебные группы по возрасту и полу. Для каждой группы устанавливается наполняемость и режим учебно-тренировочной и соревновательной работы.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color w:val="000000"/>
          <w:sz w:val="28"/>
          <w:szCs w:val="28"/>
        </w:rPr>
        <w:t>2.6. Условия комплектования учебных групп и учебно-трениров</w:t>
      </w:r>
      <w:r>
        <w:rPr>
          <w:color w:val="000000"/>
          <w:sz w:val="28"/>
          <w:szCs w:val="28"/>
        </w:rPr>
        <w:t>очные и соревновательные режимы</w:t>
      </w:r>
    </w:p>
    <w:p w:rsidR="00912B75" w:rsidRDefault="00912B75">
      <w:pPr>
        <w:pStyle w:val="Standard"/>
        <w:autoSpaceDE w:val="0"/>
        <w:spacing w:line="100" w:lineRule="atLeast"/>
        <w:ind w:firstLine="567"/>
        <w:jc w:val="center"/>
        <w:rPr>
          <w:color w:val="000000"/>
          <w:sz w:val="28"/>
          <w:szCs w:val="28"/>
        </w:rPr>
      </w:pPr>
    </w:p>
    <w:p w:rsidR="00912B75" w:rsidRDefault="00912B75">
      <w:pPr>
        <w:pStyle w:val="Standard"/>
        <w:autoSpaceDE w:val="0"/>
        <w:spacing w:line="100" w:lineRule="atLeast"/>
        <w:ind w:firstLine="567"/>
        <w:jc w:val="center"/>
        <w:rPr>
          <w:color w:val="000000"/>
          <w:sz w:val="28"/>
          <w:szCs w:val="28"/>
        </w:rPr>
      </w:pPr>
    </w:p>
    <w:p w:rsidR="00912B75" w:rsidRDefault="00912B75">
      <w:pPr>
        <w:pStyle w:val="Standard"/>
        <w:autoSpaceDE w:val="0"/>
        <w:spacing w:line="100" w:lineRule="atLeast"/>
        <w:ind w:firstLine="567"/>
        <w:jc w:val="center"/>
        <w:rPr>
          <w:color w:val="000000"/>
          <w:sz w:val="28"/>
          <w:szCs w:val="28"/>
        </w:rPr>
      </w:pPr>
    </w:p>
    <w:p w:rsidR="00912B75" w:rsidRDefault="00912B75">
      <w:pPr>
        <w:pStyle w:val="Standard"/>
        <w:autoSpaceDE w:val="0"/>
        <w:spacing w:line="100" w:lineRule="atLeast"/>
        <w:ind w:firstLine="567"/>
        <w:jc w:val="center"/>
        <w:rPr>
          <w:color w:val="000000"/>
          <w:sz w:val="28"/>
          <w:szCs w:val="28"/>
        </w:rPr>
      </w:pPr>
    </w:p>
    <w:p w:rsidR="00912B75" w:rsidRDefault="00912B75">
      <w:pPr>
        <w:pStyle w:val="Standard"/>
        <w:autoSpaceDE w:val="0"/>
        <w:spacing w:line="100" w:lineRule="atLeast"/>
        <w:ind w:firstLine="567"/>
        <w:jc w:val="center"/>
        <w:rPr>
          <w:color w:val="000000"/>
          <w:sz w:val="28"/>
          <w:szCs w:val="28"/>
        </w:rPr>
      </w:pPr>
    </w:p>
    <w:p w:rsidR="00912B75" w:rsidRDefault="00912B75">
      <w:pPr>
        <w:pStyle w:val="Standard"/>
        <w:autoSpaceDE w:val="0"/>
        <w:spacing w:line="100" w:lineRule="atLeast"/>
        <w:ind w:firstLine="567"/>
        <w:jc w:val="center"/>
        <w:rPr>
          <w:color w:val="000000"/>
          <w:sz w:val="28"/>
          <w:szCs w:val="28"/>
        </w:rPr>
      </w:pPr>
    </w:p>
    <w:p w:rsidR="00912B75" w:rsidRDefault="00C744DB">
      <w:pPr>
        <w:pStyle w:val="Standard"/>
        <w:autoSpaceDE w:val="0"/>
        <w:spacing w:line="1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учебно-тренировочной работы</w:t>
      </w:r>
    </w:p>
    <w:p w:rsidR="00912B75" w:rsidRDefault="00C744DB">
      <w:pPr>
        <w:pStyle w:val="Standard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5</w:t>
      </w:r>
    </w:p>
    <w:tbl>
      <w:tblPr>
        <w:tblW w:w="993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1584"/>
        <w:gridCol w:w="1303"/>
        <w:gridCol w:w="1302"/>
        <w:gridCol w:w="2227"/>
        <w:gridCol w:w="2228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158"/>
              <w:jc w:val="center"/>
            </w:pPr>
            <w:r>
              <w:t>Этапы</w:t>
            </w:r>
          </w:p>
          <w:p w:rsidR="00912B75" w:rsidRDefault="00C744DB">
            <w:pPr>
              <w:pStyle w:val="ab"/>
              <w:suppressAutoHyphens/>
              <w:jc w:val="center"/>
            </w:pPr>
            <w:r>
              <w:t>спортивной подготовки</w:t>
            </w:r>
          </w:p>
          <w:p w:rsidR="00912B75" w:rsidRDefault="00912B75">
            <w:pPr>
              <w:pStyle w:val="ab"/>
              <w:suppressAutoHyphens/>
              <w:ind w:left="158"/>
            </w:pPr>
          </w:p>
        </w:tc>
        <w:tc>
          <w:tcPr>
            <w:tcW w:w="158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Минималь-</w:t>
            </w:r>
          </w:p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ный возраст</w:t>
            </w:r>
          </w:p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для</w:t>
            </w:r>
          </w:p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зачисления</w:t>
            </w:r>
          </w:p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в группы</w:t>
            </w:r>
          </w:p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(лет)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Наполня-</w:t>
            </w:r>
          </w:p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емость</w:t>
            </w:r>
          </w:p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групп</w:t>
            </w:r>
          </w:p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(человек)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Недельны</w:t>
            </w:r>
          </w:p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й режим</w:t>
            </w:r>
          </w:p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тренирово</w:t>
            </w:r>
          </w:p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чной</w:t>
            </w:r>
          </w:p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работы</w:t>
            </w:r>
          </w:p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(часы)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Годовой режим</w:t>
            </w:r>
          </w:p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тренировочной работы</w:t>
            </w:r>
          </w:p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(часы)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Сокращение</w:t>
            </w:r>
          </w:p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максималь-</w:t>
            </w:r>
          </w:p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ного объема</w:t>
            </w:r>
          </w:p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тренировоч-</w:t>
            </w:r>
          </w:p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ной работы</w:t>
            </w:r>
          </w:p>
          <w:p w:rsidR="00912B75" w:rsidRDefault="00C744DB">
            <w:pPr>
              <w:pStyle w:val="ab"/>
              <w:suppressAutoHyphens/>
              <w:ind w:left="48"/>
              <w:jc w:val="center"/>
            </w:pPr>
            <w:r>
              <w:t>в год (%)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9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Этап начальной подготовки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158"/>
              <w:jc w:val="center"/>
            </w:pPr>
            <w:r>
              <w:t>1 год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6 - 20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312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158"/>
              <w:jc w:val="center"/>
            </w:pPr>
            <w:r>
              <w:t>2 год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6 - 20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468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158"/>
              <w:jc w:val="center"/>
            </w:pPr>
            <w:r>
              <w:t>3 год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8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6 - 20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468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8"/>
              <w:jc w:val="center"/>
              <w:rPr>
                <w:w w:val="120"/>
              </w:rPr>
            </w:pPr>
            <w:r>
              <w:rPr>
                <w:w w:val="120"/>
              </w:rPr>
              <w:t>-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Учебно-тренировочный этап: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158"/>
              <w:jc w:val="center"/>
            </w:pPr>
            <w:r>
              <w:t>1 год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84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4 -15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624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22"/>
            </w:pPr>
            <w:r>
              <w:lastRenderedPageBreak/>
              <w:t xml:space="preserve">2 </w:t>
            </w:r>
            <w:r>
              <w:t>год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84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57"/>
              <w:jc w:val="center"/>
            </w:pPr>
            <w:r>
              <w:t>4 - 15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624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912B75">
            <w:pPr>
              <w:pStyle w:val="ab"/>
              <w:suppressAutoHyphens/>
              <w:jc w:val="center"/>
            </w:pP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912B75">
            <w:pPr>
              <w:pStyle w:val="ab"/>
              <w:suppressAutoHyphens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912B75">
            <w:pPr>
              <w:pStyle w:val="ab"/>
              <w:suppressAutoHyphens/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912B75">
            <w:pPr>
              <w:pStyle w:val="ab"/>
              <w:suppressAutoHyphens/>
              <w:ind w:left="57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912B75">
            <w:pPr>
              <w:pStyle w:val="ab"/>
              <w:suppressAutoHyphens/>
              <w:ind w:left="38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912B75">
            <w:pPr>
              <w:pStyle w:val="ab"/>
              <w:suppressAutoHyphens/>
              <w:jc w:val="center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912B75">
            <w:pPr>
              <w:pStyle w:val="ab"/>
              <w:suppressAutoHyphens/>
              <w:jc w:val="center"/>
            </w:pPr>
          </w:p>
        </w:tc>
      </w:tr>
    </w:tbl>
    <w:p w:rsidR="00912B75" w:rsidRDefault="00912B75">
      <w:pPr>
        <w:pStyle w:val="Standard"/>
        <w:autoSpaceDE w:val="0"/>
        <w:spacing w:line="100" w:lineRule="atLeast"/>
        <w:ind w:firstLine="567"/>
        <w:jc w:val="right"/>
        <w:rPr>
          <w:color w:val="000000"/>
          <w:sz w:val="28"/>
          <w:szCs w:val="28"/>
        </w:rPr>
      </w:pPr>
    </w:p>
    <w:p w:rsidR="00912B75" w:rsidRDefault="00C744DB">
      <w:pPr>
        <w:pStyle w:val="Standard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Нормативы максимального объема тренировочной нагрузки</w:t>
      </w:r>
    </w:p>
    <w:p w:rsidR="00912B75" w:rsidRDefault="00912B75">
      <w:pPr>
        <w:pStyle w:val="Standard"/>
        <w:ind w:firstLine="720"/>
        <w:jc w:val="both"/>
        <w:rPr>
          <w:color w:val="000000"/>
          <w:sz w:val="28"/>
          <w:szCs w:val="28"/>
        </w:rPr>
      </w:pPr>
    </w:p>
    <w:p w:rsidR="00912B75" w:rsidRDefault="00C744DB">
      <w:pPr>
        <w:pStyle w:val="Standard"/>
        <w:autoSpaceDE w:val="0"/>
        <w:spacing w:line="10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№ 6</w:t>
      </w:r>
    </w:p>
    <w:tbl>
      <w:tblPr>
        <w:tblW w:w="9611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1186"/>
        <w:gridCol w:w="1185"/>
        <w:gridCol w:w="1186"/>
        <w:gridCol w:w="2025"/>
        <w:gridCol w:w="1787"/>
      </w:tblGrid>
      <w:tr w:rsidR="00912B7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</w:pPr>
            <w:r>
              <w:t>Этапный норматив</w:t>
            </w:r>
          </w:p>
        </w:tc>
        <w:tc>
          <w:tcPr>
            <w:tcW w:w="7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Этапы и годы спортивной подготовки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3"/>
              <w:jc w:val="center"/>
            </w:pPr>
            <w:r>
              <w:t>Этап начальной подготовки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28"/>
              <w:jc w:val="center"/>
            </w:pPr>
            <w:r>
              <w:t>Тренировочный этап (этап</w:t>
            </w:r>
          </w:p>
          <w:p w:rsidR="00912B75" w:rsidRDefault="00C744DB">
            <w:pPr>
              <w:pStyle w:val="ab"/>
              <w:suppressAutoHyphens/>
              <w:ind w:left="28"/>
              <w:jc w:val="center"/>
            </w:pPr>
            <w:r>
              <w:t>спортивной специализации)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1-го года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2-го года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3-го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  <w:jc w:val="center"/>
            </w:pPr>
            <w:r>
              <w:t>1-го года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3"/>
              <w:jc w:val="center"/>
            </w:pPr>
            <w:r>
              <w:t>2-го года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</w:pPr>
            <w:r>
              <w:t>Количество часов в неделю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345"/>
              <w:jc w:val="center"/>
            </w:pPr>
            <w: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  <w:jc w:val="center"/>
            </w:pPr>
            <w:r>
              <w:t>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3"/>
              <w:jc w:val="center"/>
            </w:pPr>
            <w:r>
              <w:t>12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</w:pPr>
            <w:r>
              <w:t>Количество</w:t>
            </w:r>
          </w:p>
          <w:p w:rsidR="00912B75" w:rsidRDefault="00C744DB">
            <w:pPr>
              <w:pStyle w:val="ab"/>
              <w:suppressAutoHyphens/>
              <w:ind w:left="14"/>
            </w:pPr>
            <w:r>
              <w:t>тренировок в</w:t>
            </w:r>
          </w:p>
          <w:p w:rsidR="00912B75" w:rsidRDefault="00C744DB">
            <w:pPr>
              <w:pStyle w:val="ab"/>
              <w:suppressAutoHyphens/>
              <w:ind w:left="14"/>
            </w:pPr>
            <w:r>
              <w:t>неделю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3-4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3-4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  <w:jc w:val="center"/>
            </w:pPr>
            <w: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3"/>
              <w:jc w:val="center"/>
            </w:pPr>
            <w:r>
              <w:t>6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</w:pPr>
            <w:r>
              <w:t>Общее количество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67"/>
              <w:jc w:val="center"/>
            </w:pPr>
            <w:r>
              <w:t>312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468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38"/>
              <w:jc w:val="center"/>
            </w:pPr>
            <w:r>
              <w:t>468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  <w:jc w:val="center"/>
            </w:pPr>
            <w:r>
              <w:t>624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3"/>
              <w:jc w:val="center"/>
            </w:pPr>
            <w:r>
              <w:t>624</w:t>
            </w:r>
          </w:p>
        </w:tc>
      </w:tr>
    </w:tbl>
    <w:p w:rsidR="00912B75" w:rsidRDefault="00912B75">
      <w:pPr>
        <w:pStyle w:val="ConsPlusNormal"/>
        <w:ind w:firstLine="563"/>
        <w:jc w:val="both"/>
        <w:rPr>
          <w:rFonts w:ascii="Times New Roman" w:hAnsi="Times New Roman"/>
          <w:sz w:val="28"/>
          <w:szCs w:val="28"/>
        </w:rPr>
      </w:pPr>
    </w:p>
    <w:p w:rsidR="00912B75" w:rsidRDefault="00C744DB">
      <w:pPr>
        <w:pStyle w:val="ConsPlusNormal"/>
        <w:ind w:firstLine="563"/>
        <w:jc w:val="both"/>
      </w:pPr>
      <w:r>
        <w:rPr>
          <w:rFonts w:ascii="Times New Roman" w:hAnsi="Times New Roman"/>
          <w:sz w:val="28"/>
          <w:szCs w:val="28"/>
        </w:rPr>
        <w:t>Порядок формирования групп спортивной</w:t>
      </w:r>
      <w:r>
        <w:rPr>
          <w:rFonts w:ascii="Times New Roman" w:hAnsi="Times New Roman"/>
          <w:sz w:val="28"/>
          <w:szCs w:val="28"/>
        </w:rPr>
        <w:t xml:space="preserve"> подготовки по виду спорта «Конный спорт»</w:t>
      </w:r>
      <w:r>
        <w:rPr>
          <w:rFonts w:ascii="Times New Roman" w:eastAsia="SimSun" w:hAnsi="Times New Roman" w:cs="Mangal"/>
          <w:color w:val="000000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sz w:val="28"/>
          <w:szCs w:val="28"/>
        </w:rPr>
        <w:t>для спортивной дисциплины «конкур»  определяется МБУ ДО ДЮСШ №1 самостоятельно.</w:t>
      </w: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С учетом специфики вида спорта «Конный спорт»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kern w:val="0"/>
          <w:sz w:val="28"/>
          <w:szCs w:val="28"/>
          <w:lang w:bidi="ar-SA"/>
        </w:rPr>
        <w:t xml:space="preserve">для спортивной дисциплины «конкур» определяются следующие особенности спортивной </w:t>
      </w:r>
      <w:r>
        <w:rPr>
          <w:rFonts w:cs="Times New Roman"/>
          <w:kern w:val="0"/>
          <w:sz w:val="28"/>
          <w:szCs w:val="28"/>
          <w:lang w:bidi="ar-SA"/>
        </w:rPr>
        <w:t>подготовки:</w:t>
      </w: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-</w:t>
      </w:r>
      <w:r>
        <w:rPr>
          <w:rFonts w:cs="Times New Roman"/>
          <w:kern w:val="0"/>
          <w:sz w:val="28"/>
          <w:szCs w:val="28"/>
          <w:lang w:bidi="ar-SA"/>
        </w:rPr>
        <w:t xml:space="preserve"> в зависимости от условий и организации занятий, а также условий проведения спортивных соревнований, подготовка по виду спорта «Конный спорт»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kern w:val="0"/>
          <w:sz w:val="28"/>
          <w:szCs w:val="28"/>
          <w:lang w:bidi="ar-SA"/>
        </w:rPr>
        <w:t xml:space="preserve">для спортивной дисциплины «конкур» осуществляется на основе обязательного соблюдения необходимых мер безопасности </w:t>
      </w:r>
      <w:r>
        <w:rPr>
          <w:rFonts w:cs="Times New Roman"/>
          <w:kern w:val="0"/>
          <w:sz w:val="28"/>
          <w:szCs w:val="28"/>
          <w:lang w:bidi="ar-SA"/>
        </w:rPr>
        <w:t>в целях сохранения здоровья лиц, проходящих спортивную подготовку.</w:t>
      </w:r>
    </w:p>
    <w:p w:rsidR="00912B75" w:rsidRDefault="00C744DB">
      <w:pPr>
        <w:widowControl/>
        <w:autoSpaceDE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Требования к материально-технической базе и инфраструктуре МБУ ДО ДЮСШ №1, и иным условиям:</w:t>
      </w: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- наличие площадки для занятий конным спортом для спортивной дисциплины "конкур";</w:t>
      </w:r>
    </w:p>
    <w:p w:rsidR="00912B75" w:rsidRDefault="00C744DB">
      <w:pPr>
        <w:widowControl/>
        <w:autoSpaceDE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- наличие разде</w:t>
      </w:r>
      <w:r>
        <w:rPr>
          <w:rFonts w:cs="Times New Roman"/>
          <w:kern w:val="0"/>
          <w:sz w:val="28"/>
          <w:szCs w:val="28"/>
          <w:lang w:bidi="ar-SA"/>
        </w:rPr>
        <w:t>валок, душевых;</w:t>
      </w: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 xml:space="preserve">- наличие медицинского кабинета, оборудованного в соответствии с 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 </w:t>
      </w:r>
      <w:r>
        <w:rPr>
          <w:rFonts w:cs="Times New Roman"/>
          <w:kern w:val="0"/>
          <w:sz w:val="28"/>
          <w:szCs w:val="28"/>
          <w:lang w:bidi="ar-SA"/>
        </w:rPr>
        <w:t>(зарегистрирован Минюстом России 14.09.2010, регистрационный N 18428);</w:t>
      </w:r>
    </w:p>
    <w:p w:rsidR="00912B75" w:rsidRDefault="00C744DB">
      <w:pPr>
        <w:widowControl/>
        <w:autoSpaceDE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- обеспечение оборудованием и спортивным инвентарем, необходимым для прохождения спортивной подготовки;</w:t>
      </w:r>
    </w:p>
    <w:p w:rsidR="00912B75" w:rsidRDefault="00C744DB">
      <w:pPr>
        <w:widowControl/>
        <w:autoSpaceDE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- обеспечение спортивной экипировкой;</w:t>
      </w:r>
    </w:p>
    <w:p w:rsidR="00912B75" w:rsidRDefault="00C744DB">
      <w:pPr>
        <w:widowControl/>
        <w:autoSpaceDE w:val="0"/>
        <w:ind w:firstLine="709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lastRenderedPageBreak/>
        <w:t>- обеспечение проезда к месту проведения сп</w:t>
      </w:r>
      <w:r>
        <w:rPr>
          <w:rFonts w:cs="Times New Roman"/>
          <w:kern w:val="0"/>
          <w:sz w:val="28"/>
          <w:szCs w:val="28"/>
          <w:lang w:bidi="ar-SA"/>
        </w:rPr>
        <w:t>ортивных мероприятий и обратно;</w:t>
      </w: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- обеспечение питанием и проживанием в период проведения спортивных мероприятий;</w:t>
      </w:r>
    </w:p>
    <w:p w:rsidR="00912B75" w:rsidRDefault="00C744DB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8"/>
          <w:szCs w:val="28"/>
          <w:lang w:bidi="ar-SA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912B75" w:rsidRDefault="00C744DB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Оборудование и спортивный инвентарь, необходимые для прохождения спортивной подготовки</w:t>
      </w:r>
    </w:p>
    <w:p w:rsidR="00912B75" w:rsidRDefault="00C744DB">
      <w:pPr>
        <w:pStyle w:val="Standard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№ 7</w:t>
      </w:r>
    </w:p>
    <w:tbl>
      <w:tblPr>
        <w:tblW w:w="988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2050"/>
        <w:gridCol w:w="761"/>
        <w:gridCol w:w="903"/>
        <w:gridCol w:w="45"/>
        <w:gridCol w:w="1847"/>
        <w:gridCol w:w="1809"/>
        <w:gridCol w:w="1938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34"/>
              <w:jc w:val="center"/>
              <w:rPr>
                <w:w w:val="79"/>
              </w:rPr>
            </w:pPr>
            <w:r>
              <w:rPr>
                <w:w w:val="79"/>
              </w:rPr>
              <w:t>№</w:t>
            </w:r>
          </w:p>
          <w:p w:rsidR="00912B75" w:rsidRDefault="00C744DB">
            <w:pPr>
              <w:pStyle w:val="ab"/>
              <w:suppressAutoHyphens/>
              <w:ind w:left="134"/>
              <w:jc w:val="center"/>
            </w:pPr>
            <w:r>
              <w:t>п/п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</w:pPr>
            <w:r>
              <w:t>Наименование</w:t>
            </w:r>
          </w:p>
          <w:p w:rsidR="00912B75" w:rsidRDefault="00C744DB">
            <w:pPr>
              <w:pStyle w:val="ab"/>
              <w:suppressAutoHyphens/>
              <w:ind w:left="52"/>
            </w:pPr>
            <w:r>
              <w:t>спортивного</w:t>
            </w:r>
          </w:p>
          <w:p w:rsidR="00912B75" w:rsidRDefault="00C744DB">
            <w:pPr>
              <w:pStyle w:val="ab"/>
              <w:suppressAutoHyphens/>
              <w:ind w:left="52"/>
            </w:pPr>
            <w:r>
              <w:t>оборудования,</w:t>
            </w:r>
          </w:p>
          <w:p w:rsidR="00912B75" w:rsidRDefault="00C744DB">
            <w:pPr>
              <w:pStyle w:val="ab"/>
              <w:suppressAutoHyphens/>
              <w:ind w:left="52"/>
            </w:pPr>
            <w:r>
              <w:t>инвентаря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3" w:right="72"/>
            </w:pPr>
            <w:r>
              <w:t>Единица измерения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3" w:right="113"/>
            </w:pPr>
            <w:r>
              <w:t>Расчетная единица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8"/>
            </w:pPr>
            <w:r>
              <w:t>Этап начальной</w:t>
            </w:r>
          </w:p>
          <w:p w:rsidR="00912B75" w:rsidRDefault="00C744DB">
            <w:pPr>
              <w:pStyle w:val="ab"/>
              <w:suppressAutoHyphens/>
              <w:ind w:left="48"/>
            </w:pPr>
            <w:r>
              <w:t>подготовки</w:t>
            </w:r>
          </w:p>
          <w:p w:rsidR="00912B75" w:rsidRDefault="00912B75">
            <w:pPr>
              <w:pStyle w:val="ab"/>
              <w:suppressAutoHyphens/>
              <w:ind w:left="48"/>
            </w:pP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</w:pPr>
            <w:r>
              <w:t>Тренировочный этап (этап</w:t>
            </w:r>
          </w:p>
          <w:p w:rsidR="00912B75" w:rsidRDefault="00C744DB">
            <w:pPr>
              <w:pStyle w:val="ab"/>
              <w:suppressAutoHyphens/>
              <w:ind w:left="52"/>
              <w:jc w:val="center"/>
            </w:pPr>
            <w:r>
              <w:t>спортивной специализации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количество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количество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Лошади, участвующие в спортивной подготовке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Спортивная дисциплина «конкур»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34"/>
            </w:pPr>
            <w: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</w:pPr>
            <w:r>
              <w:t>Лошадь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</w:pPr>
            <w:r>
              <w:t>Шт.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"/>
            </w:pPr>
            <w:r>
              <w:t>На</w:t>
            </w:r>
          </w:p>
          <w:p w:rsidR="00912B75" w:rsidRDefault="00C744DB">
            <w:pPr>
              <w:pStyle w:val="ab"/>
              <w:suppressAutoHyphens/>
              <w:ind w:left="4"/>
            </w:pPr>
            <w:r>
              <w:t>обучающегося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9"/>
            </w:pPr>
            <w:r>
              <w:t>0,3-1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</w:pPr>
            <w:r>
              <w:t>0,5-1</w:t>
            </w:r>
          </w:p>
        </w:tc>
      </w:tr>
    </w:tbl>
    <w:p w:rsidR="00912B75" w:rsidRDefault="00912B75">
      <w:pPr>
        <w:pStyle w:val="Standard"/>
        <w:jc w:val="right"/>
      </w:pPr>
    </w:p>
    <w:p w:rsidR="00912B75" w:rsidRDefault="00C744D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Таблица № 8</w:t>
      </w:r>
    </w:p>
    <w:tbl>
      <w:tblPr>
        <w:tblW w:w="969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546"/>
        <w:gridCol w:w="834"/>
        <w:gridCol w:w="1112"/>
        <w:gridCol w:w="1251"/>
        <w:gridCol w:w="1591"/>
        <w:gridCol w:w="77"/>
        <w:gridCol w:w="1775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34"/>
              <w:jc w:val="center"/>
              <w:rPr>
                <w:w w:val="79"/>
              </w:rPr>
            </w:pPr>
            <w:r>
              <w:rPr>
                <w:w w:val="79"/>
              </w:rPr>
              <w:t>№</w:t>
            </w:r>
          </w:p>
          <w:p w:rsidR="00912B75" w:rsidRDefault="00C744DB">
            <w:pPr>
              <w:pStyle w:val="ab"/>
              <w:suppressAutoHyphens/>
              <w:ind w:left="134"/>
              <w:jc w:val="center"/>
            </w:pPr>
            <w: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52"/>
            </w:pPr>
            <w:r>
              <w:t>Наименование</w:t>
            </w:r>
          </w:p>
          <w:p w:rsidR="00912B75" w:rsidRDefault="00C744DB">
            <w:pPr>
              <w:pStyle w:val="ab"/>
              <w:suppressAutoHyphens/>
              <w:ind w:left="52"/>
            </w:pPr>
            <w:r>
              <w:t>спортивного</w:t>
            </w:r>
          </w:p>
          <w:p w:rsidR="00912B75" w:rsidRDefault="00C744DB">
            <w:pPr>
              <w:pStyle w:val="ab"/>
              <w:suppressAutoHyphens/>
              <w:ind w:left="52"/>
            </w:pPr>
            <w:r>
              <w:t>оборудования,</w:t>
            </w:r>
          </w:p>
          <w:p w:rsidR="00912B75" w:rsidRDefault="00C744DB">
            <w:pPr>
              <w:pStyle w:val="ab"/>
              <w:suppressAutoHyphens/>
              <w:ind w:left="52"/>
            </w:pPr>
            <w:r>
              <w:t>инвентаря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3" w:right="72"/>
            </w:pPr>
            <w:r>
              <w:t>Единица измерения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 xml:space="preserve"> Этап начальной</w:t>
            </w:r>
          </w:p>
          <w:p w:rsidR="00912B75" w:rsidRDefault="00C744DB">
            <w:pPr>
              <w:pStyle w:val="ab"/>
              <w:suppressAutoHyphens/>
            </w:pPr>
            <w:r>
              <w:t>подготовки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52"/>
            </w:pPr>
            <w:r>
              <w:t>Тренировочный этап (этап</w:t>
            </w:r>
          </w:p>
          <w:p w:rsidR="00912B75" w:rsidRDefault="00C744DB">
            <w:pPr>
              <w:pStyle w:val="ab"/>
              <w:suppressAutoHyphens/>
            </w:pPr>
            <w:r>
              <w:t>спортивной специализации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3" w:right="113"/>
            </w:pPr>
            <w:r>
              <w:t>Количество</w:t>
            </w:r>
          </w:p>
          <w:p w:rsidR="00912B75" w:rsidRDefault="00C744DB">
            <w:pPr>
              <w:pStyle w:val="ab"/>
              <w:suppressAutoHyphens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3" w:right="113"/>
              <w:jc w:val="center"/>
            </w:pPr>
            <w:r>
              <w:t>Срок эксплуатации месяцев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3" w:right="113"/>
            </w:pPr>
            <w:r>
              <w:t>Количество</w:t>
            </w:r>
          </w:p>
          <w:p w:rsidR="00912B75" w:rsidRDefault="00C744DB">
            <w:pPr>
              <w:pStyle w:val="ab"/>
              <w:suppressAutoHyphens/>
            </w:pPr>
            <w: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13" w:right="113"/>
              <w:jc w:val="center"/>
            </w:pPr>
            <w:r>
              <w:t>Срок эксплуатации месяцев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69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Спортивная дисциплина «конкур»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34"/>
            </w:pPr>
            <w: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 xml:space="preserve">Препятствия </w:t>
            </w:r>
            <w:r>
              <w:br/>
            </w:r>
            <w:r>
              <w:t xml:space="preserve">тренировочные </w:t>
            </w:r>
            <w:r>
              <w:br/>
            </w:r>
            <w:r>
              <w:t>сборно-разборные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  <w:jc w:val="center"/>
            </w:pPr>
            <w:r>
              <w:t>К-ект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"/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9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36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34"/>
            </w:pPr>
            <w: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96" w:right="-1" w:hanging="96"/>
            </w:pPr>
            <w:r>
              <w:t>Препятствия турнирные сборно-разборные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  <w:jc w:val="center"/>
            </w:pPr>
            <w:r>
              <w:t>К-ект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"/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9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36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34"/>
            </w:pPr>
            <w: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19" w:right="115"/>
            </w:pPr>
            <w:r>
              <w:t xml:space="preserve">Тумбы маркированные </w:t>
            </w:r>
            <w:r>
              <w:br/>
            </w:r>
            <w:r>
              <w:t>или указатели (цифры)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14"/>
              <w:jc w:val="center"/>
            </w:pPr>
            <w:r>
              <w:t>К-ект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left="4"/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ind w:right="9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</w:tbl>
    <w:p w:rsidR="00912B75" w:rsidRDefault="00912B75">
      <w:pPr>
        <w:pStyle w:val="Standard"/>
        <w:jc w:val="right"/>
        <w:rPr>
          <w:color w:val="000000"/>
        </w:rPr>
      </w:pPr>
    </w:p>
    <w:p w:rsidR="00912B75" w:rsidRDefault="00C744DB">
      <w:pPr>
        <w:pStyle w:val="ab"/>
        <w:suppressAutoHyphens/>
        <w:ind w:firstLine="709"/>
        <w:jc w:val="both"/>
      </w:pPr>
      <w:r>
        <w:rPr>
          <w:bCs/>
          <w:sz w:val="28"/>
          <w:szCs w:val="28"/>
        </w:rPr>
        <w:t>2.9. Обеспечение спортивной экипировкой</w:t>
      </w:r>
    </w:p>
    <w:p w:rsidR="00912B75" w:rsidRDefault="00C744DB">
      <w:pPr>
        <w:pStyle w:val="Standard"/>
        <w:ind w:firstLine="709"/>
      </w:pPr>
      <w:r>
        <w:rPr>
          <w:bCs/>
          <w:sz w:val="28"/>
          <w:szCs w:val="28"/>
        </w:rPr>
        <w:t>2.9.1.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Спортивная экипировка для животных, участвующих в спортивной подготовке и соревнованиях.</w:t>
      </w:r>
    </w:p>
    <w:p w:rsidR="00912B75" w:rsidRDefault="00C744DB">
      <w:pPr>
        <w:pStyle w:val="Standard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9</w:t>
      </w:r>
    </w:p>
    <w:tbl>
      <w:tblPr>
        <w:tblW w:w="9905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142"/>
        <w:gridCol w:w="999"/>
        <w:gridCol w:w="1671"/>
        <w:gridCol w:w="708"/>
        <w:gridCol w:w="993"/>
        <w:gridCol w:w="850"/>
        <w:gridCol w:w="1116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rPr>
                <w:w w:val="79"/>
              </w:rPr>
            </w:pPr>
            <w:r>
              <w:rPr>
                <w:w w:val="79"/>
              </w:rPr>
              <w:t>№</w:t>
            </w:r>
          </w:p>
          <w:p w:rsidR="00912B75" w:rsidRDefault="00C744DB">
            <w:pPr>
              <w:pStyle w:val="ab"/>
              <w:suppressAutoHyphens/>
            </w:pPr>
            <w:r>
              <w:t>п/п</w:t>
            </w:r>
          </w:p>
        </w:tc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Наименование</w:t>
            </w:r>
          </w:p>
          <w:p w:rsidR="00912B75" w:rsidRDefault="00C744DB">
            <w:pPr>
              <w:pStyle w:val="ab"/>
              <w:suppressAutoHyphens/>
            </w:pPr>
            <w:r>
              <w:t>Спортивной Экипировки Индивидуального пользования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Единица измерения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Расчетная единица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Этапы спортивной подготовки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 xml:space="preserve">Этап </w:t>
            </w:r>
            <w:r>
              <w:t>начальной</w:t>
            </w:r>
          </w:p>
          <w:p w:rsidR="00912B75" w:rsidRDefault="00C744DB">
            <w:pPr>
              <w:pStyle w:val="ab"/>
              <w:suppressAutoHyphens/>
            </w:pPr>
            <w:r>
              <w:t>подготовки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Тренировочный этап (этап спортивной специализации)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rPr>
                <w:w w:val="59"/>
              </w:rPr>
              <w:t xml:space="preserve"> </w:t>
            </w:r>
            <w: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Срок Эксплуатации 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rPr>
                <w:w w:val="59"/>
              </w:rPr>
              <w:t xml:space="preserve"> </w:t>
            </w:r>
            <w:r>
              <w:t>Количество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rPr>
                <w:w w:val="118"/>
              </w:rPr>
              <w:t xml:space="preserve"> </w:t>
            </w:r>
            <w:r>
              <w:t>Срок Эксплуатации месяцев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lastRenderedPageBreak/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Амортизатор для седла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2.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Бинты тренировочные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К-т.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</w:pPr>
            <w:r>
              <w:t>На1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3.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Бинты турнирные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К-т.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4.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Вальтрап</w:t>
            </w:r>
          </w:p>
          <w:p w:rsidR="00912B75" w:rsidRDefault="00C744DB">
            <w:pPr>
              <w:pStyle w:val="ab"/>
              <w:suppressAutoHyphens/>
            </w:pPr>
            <w:r>
              <w:t>тренировочный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5.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Вальтрап турнирный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6.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Ведро или ёмкость для</w:t>
            </w:r>
          </w:p>
          <w:p w:rsidR="00912B75" w:rsidRDefault="00C744DB">
            <w:pPr>
              <w:pStyle w:val="ab"/>
              <w:suppressAutoHyphens/>
            </w:pPr>
            <w:r>
              <w:t>воды или корма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7.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Ногавки</w:t>
            </w:r>
          </w:p>
          <w:p w:rsidR="00912B75" w:rsidRDefault="00C744DB">
            <w:pPr>
              <w:pStyle w:val="ab"/>
              <w:suppressAutoHyphens/>
            </w:pPr>
            <w:r>
              <w:t>транспортировочные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К-т.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8.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Ногавки тренировочные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К-т.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77"/>
              </w:rPr>
            </w:pPr>
            <w:r>
              <w:rPr>
                <w:w w:val="7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9.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Ногавки турнирные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К-т.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10.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Оголовье</w:t>
            </w:r>
          </w:p>
          <w:p w:rsidR="00912B75" w:rsidRDefault="00C744DB">
            <w:pPr>
              <w:pStyle w:val="ab"/>
              <w:suppressAutoHyphens/>
            </w:pPr>
            <w:r>
              <w:t>специализированное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Оголовье трензельное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  <w:p w:rsidR="00912B75" w:rsidRDefault="00C744DB">
            <w:pPr>
              <w:pStyle w:val="ab"/>
              <w:suppressAutoHyphens/>
              <w:jc w:val="center"/>
            </w:pPr>
            <w:r>
              <w:rPr>
                <w:w w:val="52"/>
              </w:rPr>
              <w:t>.-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12.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Подкова с креплением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К-т.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13.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Попона дождевая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14.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Попона зимняя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15.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Попона летняя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16.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Седло специализированное в</w:t>
            </w:r>
          </w:p>
          <w:p w:rsidR="00912B75" w:rsidRDefault="00C744DB">
            <w:pPr>
              <w:pStyle w:val="ab"/>
              <w:suppressAutoHyphens/>
            </w:pPr>
            <w:r>
              <w:t xml:space="preserve">сборе (для </w:t>
            </w:r>
            <w:r>
              <w:t>дисциплин</w:t>
            </w:r>
          </w:p>
          <w:p w:rsidR="00912B75" w:rsidRDefault="00C744DB">
            <w:pPr>
              <w:pStyle w:val="ab"/>
              <w:suppressAutoHyphens/>
            </w:pPr>
            <w:r>
              <w:t>«конкур», «выездка»,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both"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ab"/>
              <w:suppressAutoHyphens/>
              <w:jc w:val="center"/>
            </w:pPr>
            <w: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17.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Специальные поводья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rPr>
                <w:w w:val="89"/>
              </w:rPr>
            </w:pPr>
            <w:r>
              <w:rPr>
                <w:w w:val="8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18.</w:t>
            </w:r>
          </w:p>
          <w:p w:rsidR="00912B75" w:rsidRDefault="00912B75">
            <w:pPr>
              <w:pStyle w:val="ab"/>
              <w:suppressAutoHyphens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Щетки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Шт.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На 1 лошадь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rPr>
                <w:w w:val="89"/>
              </w:rPr>
            </w:pPr>
            <w:r>
              <w:rPr>
                <w:w w:val="89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0,5</w:t>
            </w:r>
          </w:p>
        </w:tc>
      </w:tr>
    </w:tbl>
    <w:p w:rsidR="00912B75" w:rsidRDefault="00912B75">
      <w:pPr>
        <w:pStyle w:val="Standard"/>
        <w:jc w:val="right"/>
        <w:rPr>
          <w:color w:val="000000"/>
        </w:rPr>
      </w:pPr>
    </w:p>
    <w:p w:rsidR="00912B75" w:rsidRDefault="00C744DB">
      <w:pPr>
        <w:pStyle w:val="ab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Спортивная экипировка, передаваемая в индивидуальное пользование</w:t>
      </w:r>
    </w:p>
    <w:p w:rsidR="00912B75" w:rsidRDefault="00C744DB">
      <w:pPr>
        <w:pStyle w:val="Standard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10</w:t>
      </w:r>
    </w:p>
    <w:tbl>
      <w:tblPr>
        <w:tblW w:w="10047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850"/>
        <w:gridCol w:w="2268"/>
        <w:gridCol w:w="709"/>
        <w:gridCol w:w="992"/>
        <w:gridCol w:w="709"/>
        <w:gridCol w:w="1116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79"/>
              </w:rPr>
            </w:pPr>
            <w:r>
              <w:rPr>
                <w:w w:val="79"/>
              </w:rPr>
              <w:t>№</w:t>
            </w:r>
          </w:p>
          <w:p w:rsidR="00912B75" w:rsidRDefault="00C744DB">
            <w:pPr>
              <w:pStyle w:val="ab"/>
              <w:suppressAutoHyphens/>
              <w:jc w:val="center"/>
            </w:pPr>
            <w: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Наименование</w:t>
            </w:r>
          </w:p>
          <w:p w:rsidR="00912B75" w:rsidRDefault="00C744DB">
            <w:pPr>
              <w:pStyle w:val="ab"/>
              <w:suppressAutoHyphens/>
              <w:jc w:val="center"/>
            </w:pPr>
            <w:r>
              <w:t>Спортивной Экипировки Индивидуального пользования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Расчетная единица</w:t>
            </w:r>
          </w:p>
        </w:tc>
        <w:tc>
          <w:tcPr>
            <w:tcW w:w="3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Этапы спортивной подготовки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Этап начальной</w:t>
            </w:r>
          </w:p>
          <w:p w:rsidR="00912B75" w:rsidRDefault="00C744DB">
            <w:pPr>
              <w:pStyle w:val="ab"/>
              <w:suppressAutoHyphens/>
              <w:jc w:val="center"/>
            </w:pPr>
            <w:r>
              <w:t>подготовки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Тренировочный этап (этап спортивной специализации)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Срок Эксплуатации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Количество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 xml:space="preserve">Срок </w:t>
            </w:r>
            <w:r>
              <w:t>Эксплуатации месяцев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Бриджи тренировочные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Бриджи турнирные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0"/>
              </w:rPr>
            </w:pPr>
            <w:r>
              <w:rPr>
                <w:w w:val="1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Кроссовки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0"/>
              </w:rPr>
            </w:pPr>
            <w:r>
              <w:rPr>
                <w:w w:val="1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Перчатки</w:t>
            </w:r>
          </w:p>
          <w:p w:rsidR="00912B75" w:rsidRDefault="00C744DB">
            <w:pPr>
              <w:pStyle w:val="ab"/>
              <w:suppressAutoHyphens/>
              <w:ind w:left="120"/>
            </w:pPr>
            <w:r>
              <w:t>тренировочные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 xml:space="preserve">Перчатки </w:t>
            </w:r>
            <w:r>
              <w:t>турнирные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0"/>
              </w:rPr>
            </w:pPr>
            <w:r>
              <w:rPr>
                <w:w w:val="1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0"/>
              </w:rPr>
            </w:pPr>
            <w:r>
              <w:rPr>
                <w:w w:val="1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Сапоги (или краги с ботинками)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Спортивный костюм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Фрак или редингот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122"/>
              </w:rPr>
            </w:pPr>
            <w:r>
              <w:rPr>
                <w:w w:val="1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Хлыст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81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81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172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120"/>
            </w:pPr>
            <w:r>
              <w:t>Шлем защитный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</w:pPr>
            <w: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left="4"/>
            </w:pPr>
            <w:r>
              <w:t>На 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8"/>
              <w:jc w:val="center"/>
              <w:rPr>
                <w:w w:val="81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  <w:rPr>
                <w:w w:val="81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ind w:right="264"/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ab"/>
              <w:suppressAutoHyphens/>
              <w:jc w:val="center"/>
            </w:pPr>
            <w:r>
              <w:t>11</w:t>
            </w:r>
          </w:p>
        </w:tc>
      </w:tr>
    </w:tbl>
    <w:p w:rsidR="00912B75" w:rsidRDefault="00912B75">
      <w:pPr>
        <w:pStyle w:val="Standard"/>
        <w:autoSpaceDE w:val="0"/>
        <w:rPr>
          <w:rFonts w:eastAsia="Times New Roman CYR" w:cs="Times New Roman CYR"/>
          <w:b/>
          <w:bCs/>
          <w:sz w:val="28"/>
          <w:szCs w:val="28"/>
        </w:rPr>
      </w:pPr>
    </w:p>
    <w:p w:rsidR="00912B75" w:rsidRDefault="00C744DB">
      <w:pPr>
        <w:pStyle w:val="Standard"/>
        <w:autoSpaceDE w:val="0"/>
        <w:jc w:val="center"/>
        <w:rPr>
          <w:rFonts w:eastAsia="Times New Roman CYR" w:cs="Times New Roman CYR"/>
          <w:bCs/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3. Учебный план Программы</w:t>
      </w:r>
    </w:p>
    <w:p w:rsidR="00912B75" w:rsidRDefault="00C744DB">
      <w:pPr>
        <w:pStyle w:val="Standard"/>
        <w:ind w:firstLine="709"/>
        <w:jc w:val="both"/>
      </w:pPr>
      <w:r>
        <w:rPr>
          <w:sz w:val="28"/>
          <w:szCs w:val="28"/>
        </w:rPr>
        <w:t>Учебно-тренировочные занятия на отделениях по видам спорта проводятся в соответствии с годовым учебным планом, рассчитанным на 52 учебные недели.</w:t>
      </w:r>
    </w:p>
    <w:p w:rsidR="00912B75" w:rsidRDefault="00C744DB">
      <w:pPr>
        <w:pStyle w:val="Standard"/>
        <w:ind w:firstLine="709"/>
        <w:jc w:val="both"/>
      </w:pPr>
      <w:r>
        <w:rPr>
          <w:sz w:val="28"/>
          <w:szCs w:val="28"/>
          <w:lang w:eastAsia="ja-JP" w:bidi="fa-IR"/>
        </w:rPr>
        <w:t>Учебный план дополнительной общеразвивающей Программы по виду спорта «Конный спорт» для спортивной дисциплины «конкур» разработан на основании федеральных государственных требований к минимуму содержания, структуре, условиям реализации дополнительных общ</w:t>
      </w:r>
      <w:r>
        <w:rPr>
          <w:sz w:val="28"/>
          <w:szCs w:val="28"/>
          <w:lang w:eastAsia="ja-JP" w:bidi="fa-IR"/>
        </w:rPr>
        <w:t>еразвивающих и предпрофессиональных программ в области физической культуры и спорта и к срокам обучения по этим программам, с учетом федеральных стандартов спортивной подготовки по  виду спорта «Конный спорт»</w:t>
      </w:r>
      <w:r>
        <w:rPr>
          <w:rFonts w:cs="Times New Roman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ja-JP" w:bidi="fa-IR"/>
        </w:rPr>
        <w:t>для спортивной дисциплины «конкур», в соответст</w:t>
      </w:r>
      <w:r>
        <w:rPr>
          <w:sz w:val="28"/>
          <w:szCs w:val="28"/>
          <w:lang w:eastAsia="ja-JP" w:bidi="fa-IR"/>
        </w:rPr>
        <w:t>вии с графиками образовательного процесса в организации и сроками обучения по Программе, а также отражает структуру Программы, установленную федеральными государственными требованиями, в части:</w:t>
      </w:r>
    </w:p>
    <w:p w:rsidR="00912B75" w:rsidRDefault="00C744DB">
      <w:pPr>
        <w:pStyle w:val="Standard"/>
        <w:autoSpaceDE w:val="0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наименования предметных областей;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теория и методика </w:t>
      </w:r>
      <w:r>
        <w:rPr>
          <w:rFonts w:cs="Times New Roman"/>
          <w:sz w:val="28"/>
          <w:szCs w:val="28"/>
        </w:rPr>
        <w:t>физической культуры и спорта;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общая физическая подготовка;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избранный вид спорта;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уход за животными.</w:t>
      </w:r>
    </w:p>
    <w:p w:rsidR="00912B75" w:rsidRDefault="00C744DB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последовательность освоения содержания Программы по годам обучения.</w:t>
      </w:r>
    </w:p>
    <w:p w:rsidR="00912B75" w:rsidRDefault="00C744DB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учебно-тренировочной работы рассчитан на 52 недели. </w:t>
      </w:r>
      <w:r>
        <w:rPr>
          <w:sz w:val="28"/>
          <w:szCs w:val="28"/>
        </w:rPr>
        <w:t>Из них 46 недель занятий непосредственно в условиях спортивной школы и 6 недель – для тренировки в спортивно-оздоровительном лагере и по индивидуальным планам обучающихся на период их активного отдыха.</w:t>
      </w:r>
    </w:p>
    <w:p w:rsidR="00912B75" w:rsidRDefault="00C744DB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составлен в академических часах.</w:t>
      </w:r>
    </w:p>
    <w:p w:rsidR="00912B75" w:rsidRDefault="00C744DB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одного занятия в группах начальной подготовки не должна превышать 2 академических часов, в тренировочных группах  не более 3-х академических часов.</w:t>
      </w:r>
    </w:p>
    <w:p w:rsidR="00912B75" w:rsidRDefault="00C744DB">
      <w:pPr>
        <w:pStyle w:val="Standard"/>
        <w:tabs>
          <w:tab w:val="left" w:pos="1353"/>
        </w:tabs>
        <w:autoSpaceDE w:val="0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lastRenderedPageBreak/>
        <w:t>В каникулярное время, во время тренировочных сборов количество тренировок в день увеличива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>ется, но не более максимального количества тренировок в неделю. Учебный план р</w:t>
      </w:r>
      <w:r>
        <w:rPr>
          <w:rFonts w:eastAsia="Times New Roman CYR" w:cs="Times New Roman CYR"/>
          <w:color w:val="000000"/>
          <w:sz w:val="28"/>
          <w:szCs w:val="28"/>
          <w:lang w:eastAsia="ja-JP" w:bidi="fa-IR"/>
        </w:rPr>
        <w:t>аспределения программного материала для учебно-тренировочной группы прилагается. (Приложение № 1).</w:t>
      </w:r>
    </w:p>
    <w:p w:rsidR="00912B75" w:rsidRDefault="00912B75">
      <w:pPr>
        <w:pStyle w:val="Standard"/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912B75" w:rsidRDefault="00C744DB">
      <w:pPr>
        <w:pStyle w:val="Standard"/>
        <w:autoSpaceDE w:val="0"/>
        <w:jc w:val="center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Распределение программного материала</w:t>
      </w:r>
    </w:p>
    <w:p w:rsidR="00912B75" w:rsidRDefault="00C744DB">
      <w:pPr>
        <w:pStyle w:val="Standard"/>
        <w:autoSpaceDE w:val="0"/>
        <w:jc w:val="center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в учебных часах</w:t>
      </w:r>
    </w:p>
    <w:p w:rsidR="00912B75" w:rsidRDefault="00C744DB">
      <w:pPr>
        <w:pStyle w:val="Standard"/>
        <w:autoSpaceDE w:val="0"/>
        <w:ind w:firstLine="709"/>
        <w:jc w:val="both"/>
      </w:pPr>
      <w:r>
        <w:rPr>
          <w:rFonts w:eastAsia="Times New Roman CYR" w:cs="Times New Roman CYR"/>
          <w:sz w:val="28"/>
          <w:szCs w:val="28"/>
        </w:rPr>
        <w:t>Распределение программног</w:t>
      </w:r>
      <w:r>
        <w:rPr>
          <w:rFonts w:eastAsia="Times New Roman CYR" w:cs="Times New Roman CYR"/>
          <w:sz w:val="28"/>
          <w:szCs w:val="28"/>
        </w:rPr>
        <w:t>о материала в учебных часах проводится на усмотрение тренера 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преподавателя, с учетом:</w:t>
      </w:r>
    </w:p>
    <w:p w:rsidR="00912B75" w:rsidRDefault="00C744DB">
      <w:pPr>
        <w:pStyle w:val="Standard"/>
        <w:tabs>
          <w:tab w:val="left" w:pos="0"/>
        </w:tabs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- количества занятий в неделю;</w:t>
      </w:r>
    </w:p>
    <w:p w:rsidR="00912B75" w:rsidRDefault="00C744DB">
      <w:pPr>
        <w:pStyle w:val="Standard"/>
        <w:tabs>
          <w:tab w:val="left" w:pos="0"/>
        </w:tabs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- количества часов, отведенных на одно занятие;</w:t>
      </w:r>
    </w:p>
    <w:p w:rsidR="00912B75" w:rsidRDefault="00C744DB">
      <w:pPr>
        <w:pStyle w:val="Standard"/>
        <w:tabs>
          <w:tab w:val="left" w:pos="0"/>
        </w:tabs>
        <w:autoSpaceDE w:val="0"/>
        <w:ind w:firstLine="709"/>
        <w:jc w:val="both"/>
      </w:pPr>
      <w:r>
        <w:rPr>
          <w:rFonts w:eastAsia="Times New Roman CYR" w:cs="Times New Roman CYR"/>
          <w:color w:val="000000"/>
          <w:sz w:val="28"/>
          <w:szCs w:val="28"/>
          <w:lang w:eastAsia="ja-JP" w:bidi="fa-IR"/>
        </w:rPr>
        <w:t>- наличие материальной базы и спортивной площадки (конкурного поля).</w:t>
      </w:r>
    </w:p>
    <w:p w:rsidR="00912B75" w:rsidRDefault="00912B75">
      <w:pPr>
        <w:pStyle w:val="Standard"/>
        <w:tabs>
          <w:tab w:val="left" w:pos="0"/>
        </w:tabs>
        <w:autoSpaceDE w:val="0"/>
        <w:ind w:firstLine="709"/>
        <w:jc w:val="both"/>
      </w:pPr>
    </w:p>
    <w:p w:rsidR="00912B75" w:rsidRDefault="00C744DB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Содержание </w:t>
      </w:r>
      <w:r>
        <w:rPr>
          <w:bCs/>
          <w:sz w:val="28"/>
          <w:szCs w:val="28"/>
        </w:rPr>
        <w:t>Программы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4.1.Теоретическая подготовка. Учебный план по теоретической подготовке.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Приобретение необходимых теоретических знаний позволяет юным спортсменам правильно оценивать социальную значимость спорта, понимать объективные закономерности  спортивной тре</w:t>
      </w:r>
      <w:r>
        <w:rPr>
          <w:bCs/>
          <w:sz w:val="28"/>
          <w:szCs w:val="28"/>
        </w:rPr>
        <w:t>нировки, осознанно относиться к занятиям и выполнению заданий тренера, проявлять самостоятельность и творчество на тренировках и соревнованиях. Теоретический раздел программы определяет минимум знаний, которыми должны обладать учащиеся по истории и организ</w:t>
      </w:r>
      <w:r>
        <w:rPr>
          <w:bCs/>
          <w:sz w:val="28"/>
          <w:szCs w:val="28"/>
        </w:rPr>
        <w:t>ации физической культуры и спорта, вопросам теории спортивной тренировки, гигиены, физиологии, спортивной медицины, психологии, педагогики. Кроме того, спортсмен-конник должен владеть знаниями о строении и функциях организма лошади, ее физиологии, содержан</w:t>
      </w:r>
      <w:r>
        <w:rPr>
          <w:bCs/>
          <w:sz w:val="28"/>
          <w:szCs w:val="28"/>
        </w:rPr>
        <w:t>ия и кормления, основы зоопсихологии и тренинга лошадей.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Теоретическую подготовку необходимо планировать и проводить в соответствии с содержанием практических занятий. Теоретические занятия проводятся в форме лекций, бесед, семинаров, самостоятельного изуч</w:t>
      </w:r>
      <w:r>
        <w:rPr>
          <w:bCs/>
          <w:sz w:val="28"/>
          <w:szCs w:val="28"/>
        </w:rPr>
        <w:t>ения литературы.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Теоретические занятия могут являться частью учебно-тренировочных занятий, либо быть организованы в отдельное время в зависимости от изучаемой темы, необходимого материального обеспечения. Последовательность изучения теоретических тем может</w:t>
      </w:r>
      <w:r>
        <w:rPr>
          <w:bCs/>
          <w:sz w:val="28"/>
          <w:szCs w:val="28"/>
        </w:rPr>
        <w:t xml:space="preserve"> быть изменена в течение учебного года. Некоторые темы (см. таблицу) изучаются на протяжении нескольких лет методом постепенного углубления и расширения изученного материала.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1. Техника безопасности при обращении с лошадью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и отработка на пра</w:t>
      </w:r>
      <w:r>
        <w:rPr>
          <w:bCs/>
          <w:sz w:val="28"/>
          <w:szCs w:val="28"/>
        </w:rPr>
        <w:t>ктике методов и приемов обращения с лошадью с целью обеспечения безопасности. Тема изучается, начиная с первого занятия, после изучения темы каждым учащимся сдается зачет. Регулярно, не реже 1 раза в месяц проводится повторный групповой опрос по теме. В сл</w:t>
      </w:r>
      <w:r>
        <w:rPr>
          <w:bCs/>
          <w:sz w:val="28"/>
          <w:szCs w:val="28"/>
        </w:rPr>
        <w:t>учае нарушения ТБ учащимися тема изучается повторно, учащиеся не допускаются до практических занятий с лошадьми без сдачи зачета.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2. Личная и общественная гигиена, гигиена при обращении с лошадью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Понятие о гигиене и самоконтроле. Уход за телом, полос</w:t>
      </w:r>
      <w:r>
        <w:rPr>
          <w:bCs/>
          <w:sz w:val="28"/>
          <w:szCs w:val="28"/>
        </w:rPr>
        <w:t>тью рта и зубами. Гигиенические требования к одежде и обуви. Гигиена спортивных лошадей и конноспортивных баз. Уход за лошадьми.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3. Уход за спортивной лошадью и ее содержание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размещения, содержания и ухода за лошадью. Конюшенный уход, кормлени</w:t>
      </w:r>
      <w:r>
        <w:rPr>
          <w:bCs/>
          <w:sz w:val="28"/>
          <w:szCs w:val="28"/>
        </w:rPr>
        <w:t>е и водопой лошади. Норма нагрузок и продолжительность работы лошади. Уход за лошадью после тренировки. Влияние тренинга на развитие организма лошади. Сочетание работы с установленным порядком кормления. Значение исправности и правильной подгонки спортивно</w:t>
      </w:r>
      <w:r>
        <w:rPr>
          <w:bCs/>
          <w:sz w:val="28"/>
          <w:szCs w:val="28"/>
        </w:rPr>
        <w:t>го снаряжения для сохранения работоспособности лошади. Подготовка снаряжения. Умелое использование и бережное отношение к конному снаряжению, к которому относятся: оголовье, поводья, седло, путлище, стремена, потник, вальтрап, подпруга, бинты, ногавки, коб</w:t>
      </w:r>
      <w:r>
        <w:rPr>
          <w:bCs/>
          <w:sz w:val="28"/>
          <w:szCs w:val="28"/>
        </w:rPr>
        <w:t>ура, наколенники, шпоры. Меры предупреждения травматизма. Оказание первой ветеринарной помощи.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4. Краткие сведения по анатомии и физиологии лошади.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Краткие сведения о строении организма лошади. Опорно-двигательный аппарат. Сердечно-сосудистая и </w:t>
      </w:r>
      <w:r>
        <w:rPr>
          <w:bCs/>
          <w:sz w:val="28"/>
          <w:szCs w:val="28"/>
        </w:rPr>
        <w:t>дыхательная системы. Функциональные возможности сердечно-сосудистой и дыхательной систем. Система пищеварения. Основные физиологические функции организма лошади.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5. Понятие об экстерьере. Стати лошади.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Внешнее строение лошади  – экстерьер. Типы эксте</w:t>
      </w:r>
      <w:r>
        <w:rPr>
          <w:bCs/>
          <w:sz w:val="28"/>
          <w:szCs w:val="28"/>
        </w:rPr>
        <w:t>рьера. Типы конституции. Понятие об особенностях и недостатках экстерьера.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6. Масти. Описание лошади. Паспорт спортивной лошади.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Масти лошадей. Отметины. Завитки. Правила описания лошади. Паспорт спортивной лошади. Понятие о бонитировке. Племенное св</w:t>
      </w:r>
      <w:r>
        <w:rPr>
          <w:bCs/>
          <w:sz w:val="28"/>
          <w:szCs w:val="28"/>
        </w:rPr>
        <w:t>идетельство. Ветеринарный паспорт лошади.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7. Породы лошадей. Система коневодства в России.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Три направления коневодства. Понятие о верховых, легкоупряжных, тяжелоупряжных лошадях. Основные породы, разводимые в нашей стране. Понятие о спортивной лошади.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коневодства в нашей стране. Цели и направления работы различных коневодческих организаций в нашей стране. Понятия: ипподром, ГЗК, спортивная школа, конно-спортивный клуб, племенная конеферма, т.д.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8.  Физическая культура – важное средств</w:t>
      </w:r>
      <w:r>
        <w:rPr>
          <w:bCs/>
          <w:sz w:val="28"/>
          <w:szCs w:val="28"/>
        </w:rPr>
        <w:t>о воспитания и укрепления здоровья подростков.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физической культуре и спорте. Формы физической культуры, физическая культура как средство воспитания организованности, трудолюбия, воли и других нравственных качеств и жизненно важных умений и навыко</w:t>
      </w:r>
      <w:r>
        <w:rPr>
          <w:bCs/>
          <w:sz w:val="28"/>
          <w:szCs w:val="28"/>
        </w:rPr>
        <w:t>в.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9. Закаливание организма спортсмена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и основные правила закаливания. Закаливание воздухом, водой, солнцем.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Закаливание при занятиях физической культурой. Роль закаливания в достижении высокого уровня спортивных результатов.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10. Общая </w:t>
      </w:r>
      <w:r>
        <w:rPr>
          <w:bCs/>
          <w:sz w:val="28"/>
          <w:szCs w:val="28"/>
        </w:rPr>
        <w:t>характеристика спортивной тренировки.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Понятие о спортивной тренировке. Ее цель, задачи и основное содержание. Рост спортивных достижений. Общая и специальная физическая подготовка. Роль спортивного режима.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11. Методы и средства спортивной тренировки. </w:t>
      </w:r>
      <w:r>
        <w:rPr>
          <w:bCs/>
          <w:sz w:val="28"/>
          <w:szCs w:val="28"/>
        </w:rPr>
        <w:t>Физическая, техническая, тактическая, психологическая подготовка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Физические упражнения. Соревновательные упражнения. Общеподготовительные упражнения. Использование природных и гигиенических факторов.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и роль физической подготовки спортсмена. Осно</w:t>
      </w:r>
      <w:r>
        <w:rPr>
          <w:bCs/>
          <w:sz w:val="28"/>
          <w:szCs w:val="28"/>
        </w:rPr>
        <w:t>вные сведения о ее видах.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Физические качества: сила, быстрота, выносливость, ловкость, гибкость. Основные сведения о технической подготовке всадника и ее значении для роста спортивного мастерства в видах конного спорта.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12. Общая и специальная физичес</w:t>
      </w:r>
      <w:r>
        <w:rPr>
          <w:bCs/>
          <w:sz w:val="28"/>
          <w:szCs w:val="28"/>
        </w:rPr>
        <w:t>кая подготовка конника и ее роль в спортивной подготовке.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Понятия общей и специальной физической подготовки спортсмена  – конника как составляющие общей спортивной подготовки. Необходимость повышения уровня общей физической подготовки для достижения максим</w:t>
      </w:r>
      <w:r>
        <w:rPr>
          <w:bCs/>
          <w:sz w:val="28"/>
          <w:szCs w:val="28"/>
        </w:rPr>
        <w:t>ального результата в конном спорте.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Комплексы упражнений для поддержания и повышения физической формы.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13. Врачебный, ветеринарный контроль и самоконтроль в процессе занятий конным спортом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Сущность контроля и его роль при занятиях спортом. Ведение д</w:t>
      </w:r>
      <w:r>
        <w:rPr>
          <w:bCs/>
          <w:sz w:val="28"/>
          <w:szCs w:val="28"/>
        </w:rPr>
        <w:t>невника спортсмена, форма и содержание записей по самоконтролю.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14. Единая спортивная классификация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сведения о Единой спортивной классификации. Условия выполнения требований и норм ЕСК</w:t>
      </w:r>
    </w:p>
    <w:p w:rsidR="00912B75" w:rsidRDefault="00912B75">
      <w:pPr>
        <w:pStyle w:val="Standard"/>
        <w:ind w:firstLine="567"/>
        <w:jc w:val="center"/>
        <w:rPr>
          <w:bCs/>
          <w:sz w:val="28"/>
          <w:szCs w:val="28"/>
        </w:rPr>
      </w:pPr>
    </w:p>
    <w:p w:rsidR="00912B75" w:rsidRDefault="00C744DB">
      <w:pPr>
        <w:pStyle w:val="Standard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теоретической подготовки</w:t>
      </w:r>
    </w:p>
    <w:p w:rsidR="00912B75" w:rsidRDefault="00C744DB">
      <w:pPr>
        <w:pStyle w:val="Standard"/>
        <w:ind w:firstLine="567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Таблица №11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09"/>
        <w:gridCol w:w="2464"/>
        <w:gridCol w:w="2464"/>
      </w:tblGrid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№</w:t>
            </w:r>
          </w:p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п/п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Темы </w:t>
            </w:r>
            <w:r>
              <w:rPr>
                <w:rFonts w:cs="Times New Roman"/>
                <w:bCs/>
              </w:rPr>
              <w:t>занятий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Группы начальной подготовки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  год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Техника безопасности при работе с лошадьми, в конюшне, на тренировке, в условиях на соревнованиях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Личная и общественная гигиена, гигиена при обращении с животными (лошадьми)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Уход за </w:t>
            </w:r>
            <w:r>
              <w:rPr>
                <w:rFonts w:cs="Times New Roman"/>
                <w:bCs/>
              </w:rPr>
              <w:t>спортивной лошадью и ее содержание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Краткие сведения по анатомии и физиологии</w:t>
            </w:r>
          </w:p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лошади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Понятие об экстерьере. Стати лошади.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Масти. Описание лошади. Паспорт спортивной лошади.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Породы лошадей. Система коневодства в</w:t>
            </w:r>
          </w:p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России.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Физическая культура — важное средство воспитания и укрепления здоровья подростков.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Закаливание организма спортсмена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Общая характеристика спортивной</w:t>
            </w:r>
          </w:p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тренировки.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Методы и средства спортивной тренировки. Физическая, техническая, </w:t>
            </w:r>
            <w:r>
              <w:rPr>
                <w:rFonts w:cs="Times New Roman"/>
                <w:bCs/>
              </w:rPr>
              <w:t>тактическая, психологическая подготовка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Общая и специальная физическая подготовка</w:t>
            </w:r>
          </w:p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конника и ее роль в спортивной подготовке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Врачебный, ветеринарный контроль и самоконтроль в процессе занятий конным спортом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Единая спортивная </w:t>
            </w:r>
            <w:r>
              <w:rPr>
                <w:rFonts w:cs="Times New Roman"/>
                <w:bCs/>
              </w:rPr>
              <w:t>классификация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912B75">
            <w:pPr>
              <w:pStyle w:val="Standard"/>
              <w:jc w:val="center"/>
              <w:rPr>
                <w:rFonts w:cs="Times New Roman"/>
                <w:bC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Зачеты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912B75">
            <w:pPr>
              <w:pStyle w:val="Standard"/>
              <w:jc w:val="center"/>
              <w:rPr>
                <w:rFonts w:cs="Times New Roman"/>
                <w:bC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Итого часов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B75" w:rsidRDefault="00C744D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35</w:t>
            </w:r>
          </w:p>
        </w:tc>
      </w:tr>
    </w:tbl>
    <w:p w:rsidR="00912B75" w:rsidRDefault="00912B75">
      <w:pPr>
        <w:pStyle w:val="Standard"/>
        <w:ind w:firstLine="567"/>
        <w:jc w:val="both"/>
        <w:rPr>
          <w:bCs/>
          <w:sz w:val="28"/>
          <w:szCs w:val="28"/>
        </w:rPr>
      </w:pP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Практическая подготовка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4.2.1. Учебный материал по общей физической подготовке (ОФП).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физическая подготовка является обязательной составной частью каждого учебно-тренировочного занятия, </w:t>
      </w:r>
      <w:r>
        <w:rPr>
          <w:bCs/>
          <w:sz w:val="28"/>
          <w:szCs w:val="28"/>
        </w:rPr>
        <w:t>проводится перед основной частью тренировки с целью разогреть организм обучающихся, подготовить его к более серьезным физическим нагрузкам.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общей физической подготовки на одном учебно-тренировочном занятии (УТЗ) составляет 20-25мин. При </w:t>
      </w:r>
      <w:r>
        <w:rPr>
          <w:bCs/>
          <w:sz w:val="28"/>
          <w:szCs w:val="28"/>
        </w:rPr>
        <w:t>проведении общей физической подготовки следует помнить, что это именно подготовительная часть занятия, ее интенсивность должна быть средней.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развития мышц рук и плечевого пояса. Одновременные и попеременные движения в плечевых, локтевых и л</w:t>
      </w:r>
      <w:r>
        <w:rPr>
          <w:bCs/>
          <w:sz w:val="28"/>
          <w:szCs w:val="28"/>
        </w:rPr>
        <w:t>учезапястных суставах. Различные упражнения с предметами (гимнастические палки, булавы, мячи и другие предметы) из различных исходных положений (стоя, сидя, лежа). Упражнения с отягощением (гантели, набивные мячи, мешочки с песком и др.), сгибание и разгиб</w:t>
      </w:r>
      <w:r>
        <w:rPr>
          <w:bCs/>
          <w:sz w:val="28"/>
          <w:szCs w:val="28"/>
        </w:rPr>
        <w:t>ание рук в упоре сидя сзади, в наклонном упоре, в упоре лежа. Подтягивание в смешанном виде и в висе прямым и обратным хватом. Лазание по наклонной гимнастической стенке в висе на руках.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из различных исходных положений с гантелями 1-2 кг, с наб</w:t>
      </w:r>
      <w:r>
        <w:rPr>
          <w:bCs/>
          <w:sz w:val="28"/>
          <w:szCs w:val="28"/>
        </w:rPr>
        <w:t>ивными мячами (1-3 кг), с мешками с песком (5-17 кг), со штангой (15-20 кг), др. упражнения с предметами на местности. Метания различных предметов (1-3 кг) из различных исходных положений.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рук с сопротивлением партнера выполняются сериями в</w:t>
      </w:r>
      <w:r>
        <w:rPr>
          <w:bCs/>
          <w:sz w:val="28"/>
          <w:szCs w:val="28"/>
        </w:rPr>
        <w:t xml:space="preserve"> различном темпе.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Упражнения для развития мышц туловища. Наклоны вперед, в стороны, назад с различными движениями рук. Круговые движения туловища. Одновременное попеременное поднимание ног вверх из положения лежа на спине. То же у гимнастической стенки. Пр</w:t>
      </w:r>
      <w:r>
        <w:rPr>
          <w:bCs/>
          <w:sz w:val="28"/>
          <w:szCs w:val="28"/>
        </w:rPr>
        <w:t>огибание лежа на животе с фиксированными руками, ногами Различные  парные упражнения с поочередными сопротивлениями.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положения лежа на спине круговые движения ногами, поднятыми до угла 45°.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Переходы в положение сидя из положения лежа на спине с фиксиро</w:t>
      </w:r>
      <w:r>
        <w:rPr>
          <w:bCs/>
          <w:sz w:val="28"/>
          <w:szCs w:val="28"/>
        </w:rPr>
        <w:t>ванными ногами и с различным положением рук  - вдоль туловища, на поясе, за голову, вверх, с различными отягощениями в руках.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положения виса - поднимание ног вверх до касания носками ног места хвата. То же держа в ногах набивные мячи (мешки с песком). И</w:t>
      </w:r>
      <w:r>
        <w:rPr>
          <w:bCs/>
          <w:sz w:val="28"/>
          <w:szCs w:val="28"/>
        </w:rPr>
        <w:t>з положения виса на гимнастической стенке - круги ногами в обе стороны и др.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упора лежа - переход в упор лежа боком, из упора лежа боком, переход в упор лежа сзади и т.д.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Упражнения для развития мышц нижних конечностей. Приседания на двух ногах, на </w:t>
      </w:r>
      <w:r>
        <w:rPr>
          <w:bCs/>
          <w:sz w:val="28"/>
          <w:szCs w:val="28"/>
        </w:rPr>
        <w:t>одной с дополнительной опорой. Выпады с пружинящими движениями и поворотами.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Подскоки на двух ногах. Подскоки на одной ноге, другая прямая на опоре. Энергичное поднимание ноги, стоя на полу или земле. То же, стоя на наклонном упоре. Ходьба с перекатом с </w:t>
      </w:r>
      <w:r>
        <w:rPr>
          <w:bCs/>
          <w:sz w:val="28"/>
          <w:szCs w:val="28"/>
        </w:rPr>
        <w:t>пятки на носок.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Выпрыгивание вверх со сменой положения ног в воздухе. Прыжки с приземлением на толчковую ногу Выпрыгивание вверх, одна нога на опоре. Прыжки вперед, в стороны, из положения присед. Стоя на коленях – ноги фиксированы сзади – наклоны, прогнув</w:t>
      </w:r>
      <w:r>
        <w:rPr>
          <w:bCs/>
          <w:sz w:val="28"/>
          <w:szCs w:val="28"/>
        </w:rPr>
        <w:t>шись вперед. Бег с высоким подниманием бедра. Упражнение со скакалкой, стоя на месте и с движениями вперед, в стороны. Прыжки в высоту и в длину с разбега и с места.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Упражнения на растягивание, расслабление и координацию движений. Ходьба и бег в различном </w:t>
      </w:r>
      <w:r>
        <w:rPr>
          <w:bCs/>
          <w:sz w:val="28"/>
          <w:szCs w:val="28"/>
        </w:rPr>
        <w:t>темпе. Ходьба, бег приставными шагами правым и левым боком. Ходьба на носках, на пятках, в полуприседе.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Общеразвивающие упражнения с предметами. С короткой скакалкой: подскоки, бег со скакалкой, эстафеты со скакалкой. С гимнастической палкой: наклоны и пов</w:t>
      </w:r>
      <w:r>
        <w:rPr>
          <w:bCs/>
          <w:sz w:val="28"/>
          <w:szCs w:val="28"/>
        </w:rPr>
        <w:t>ороты туловища с различными положениями палки (вверху, впереди, внизу, за головой, за спиной), перешагивание и перепрыгивание через палку; выкруты и круги, подбрасывания и ловля; упражнения с сопротивлением партнера. С набивными мячами, весом 1-4 кг; броск</w:t>
      </w:r>
      <w:r>
        <w:rPr>
          <w:bCs/>
          <w:sz w:val="28"/>
          <w:szCs w:val="28"/>
        </w:rPr>
        <w:t>и вверх и ловля с поворотами и приседанием по кругу. Вдвоем из различных исходных положений (стоя, стоя на коленях, сидя, лежа на спине, на груди), различными способами (толчком от груди двумя руками и от плеча одной рукой, броски двумя руками из-за головы</w:t>
      </w:r>
      <w:r>
        <w:rPr>
          <w:bCs/>
          <w:sz w:val="28"/>
          <w:szCs w:val="28"/>
        </w:rPr>
        <w:t>, через голову); броски (вверх, вверх-вперед, назад).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совершенствования функций вестибулярного, зрительного и двигательного анализаторов можно использовать прыжки в воду, прыжки в яму с песком с поворотами, с различными движениями руками, с закрытыми г</w:t>
      </w:r>
      <w:r>
        <w:rPr>
          <w:bCs/>
          <w:sz w:val="28"/>
          <w:szCs w:val="28"/>
        </w:rPr>
        <w:t>лазами и др.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Упражнения из других видов спорта. Легкоатлетические упражнения. Различные виды ходьбы в сочетании с бегом, в приседе, подскоки, приставными и перекрестными шагами.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Бег обычный, с высоким подниманием бедра. Бег скоростной на короткие дистанци</w:t>
      </w:r>
      <w:r>
        <w:rPr>
          <w:bCs/>
          <w:sz w:val="28"/>
          <w:szCs w:val="28"/>
        </w:rPr>
        <w:t>и: 30, 40, 50, 60, 100 м с низкого и высокого старта. Различные эстафеты на короткие дистанции. Бег по легкоатлетической дорожке на дистанции 1000 м с различной скоростью. Бег по пересеченной местности на дистанции от 1 км до 5-6 км. Прыжки в длину, в высо</w:t>
      </w:r>
      <w:r>
        <w:rPr>
          <w:bCs/>
          <w:sz w:val="28"/>
          <w:szCs w:val="28"/>
        </w:rPr>
        <w:t>ту, с места и с разбега.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самостоятельных занятий рекомендовать обучающимся: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Плавание на дистанции (25, 50, 100, 300 м). Ныряние. Прыжки в воду с вышки 3-5 м.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Элементы акробатики. Кувырки вперед, назад, в сторону. Стойка на лопатках, на голове, </w:t>
      </w:r>
      <w:r>
        <w:rPr>
          <w:bCs/>
          <w:sz w:val="28"/>
          <w:szCs w:val="28"/>
        </w:rPr>
        <w:t>стойка на руках у стены с помощью партнера. Мост из положения лежа на спине, из положения стоя, опусканием назад (с помощью партнера). Стойка на руках. Переворот колесом. Мост. Лет-кувырок через гимнастического коня, веревочку.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Опорные прыжки. Прыжки через</w:t>
      </w:r>
      <w:r>
        <w:rPr>
          <w:bCs/>
          <w:sz w:val="28"/>
          <w:szCs w:val="28"/>
        </w:rPr>
        <w:t xml:space="preserve"> козла и коня ноги врозь, согнув ноги, углом, боком.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Кольца-размахивания, вращения ногами, висы согнувшись, прогнувшись, подъем силой.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Брусья низкие: размахивание в упоре на предплечья и в упоре на руках. В упоре на руках махом назад – сгибание рук, махом </w:t>
      </w:r>
      <w:r>
        <w:rPr>
          <w:bCs/>
          <w:sz w:val="28"/>
          <w:szCs w:val="28"/>
        </w:rPr>
        <w:t>вперед – разгибание. Из седа ноги врозь – кувырок вперед, стойка на плечах. Соскоки махом вперед – назад. Брусья разновысокие-смешанные упоры, висы, различные простые подъемы и соскоки.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Перекладина – подтягивание, переворот в упор, соскоки (юноши).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</w:t>
      </w:r>
      <w:r>
        <w:rPr>
          <w:bCs/>
          <w:sz w:val="28"/>
          <w:szCs w:val="28"/>
        </w:rPr>
        <w:t xml:space="preserve">ния в равновесии. Упражнения на полу, на уменьшенной опоре, на гимнастической скамейке, на бревне. Усложнение упражнений путем уменьшения площади опоры, повышения высоты снаряда, изменения исходных положений при движении по уменьшенной опоре. Передвижение </w:t>
      </w:r>
      <w:r>
        <w:rPr>
          <w:bCs/>
          <w:sz w:val="28"/>
          <w:szCs w:val="28"/>
        </w:rPr>
        <w:t>на качающейся опоре.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Подвижные игры и эстафеты. Игры с мячом. Игры с бегом, с элементами сопротивления, с прыжками, с метаниями, с преодолением препятствий. Игра на местности. Эстафеты, командные встречи. Игры с ориентированием на местности.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Спортивные игр</w:t>
      </w:r>
      <w:r>
        <w:rPr>
          <w:bCs/>
          <w:sz w:val="28"/>
          <w:szCs w:val="28"/>
        </w:rPr>
        <w:t>ы по упрощенным правилам: волейбол; теннис, ручной мяч, баскетбол, русская лапта, футбол.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Целям общей физической подготовки также служат: утренняя зарядка, туризм, походы (велосипедные, пешие, конные), прогулки и экскурсии по историческим местам и местам б</w:t>
      </w:r>
      <w:r>
        <w:rPr>
          <w:bCs/>
          <w:sz w:val="28"/>
          <w:szCs w:val="28"/>
        </w:rPr>
        <w:t>оевой славы, общественно-полезный труд на территории конюшни (спортшколы).</w:t>
      </w:r>
    </w:p>
    <w:p w:rsidR="00912B75" w:rsidRDefault="00C744DB">
      <w:pPr>
        <w:pStyle w:val="Standard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4.2.2. Учебный материал по специальной физической подготовке (СФП)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Специальная физическая подготовка направлена на воспитание физических способностей и двигательных качеств, отвечаю</w:t>
      </w:r>
      <w:r>
        <w:rPr>
          <w:bCs/>
          <w:sz w:val="28"/>
          <w:szCs w:val="28"/>
        </w:rPr>
        <w:t>щих специфическим требованиям конного спорта.</w:t>
      </w:r>
    </w:p>
    <w:p w:rsidR="00912B75" w:rsidRDefault="00C744DB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Упражнения: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Гимнастические упражнения на лошади (на месте, на шагу, на рыси): наклоны туловища вперед в сторону, назад в стороны с доставанием руками разноименных носков ног,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круговые движений туловища, перено</w:t>
      </w:r>
      <w:r>
        <w:rPr>
          <w:bCs/>
          <w:sz w:val="28"/>
          <w:szCs w:val="28"/>
        </w:rPr>
        <w:t>сы ног через шею лошади, через круп, езда боком, езда спиной вперед. Конно-спортивные игры: «Стойло», эстафеты, «Джим-Хана» Строевые упражнения в конном строю, исполнение команд. Движение в строю, перестроение, в шеренге, колонне, звене. Интервал, дистанци</w:t>
      </w:r>
      <w:r>
        <w:rPr>
          <w:bCs/>
          <w:sz w:val="28"/>
          <w:szCs w:val="28"/>
        </w:rPr>
        <w:t>я.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проводятся на шагу, рыси и галопе, для развития баланса (равновесия), укрепления посадки, развития гибкости поясницы, суставов и координации движений.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головы – повороты и вращения головы; для рук – руки в стороны, вверх, вперед</w:t>
      </w:r>
      <w:r>
        <w:rPr>
          <w:bCs/>
          <w:sz w:val="28"/>
          <w:szCs w:val="28"/>
        </w:rPr>
        <w:t>, вниз, круговые движения руками, сгибание рук в локтях; для кистей – сжимание и разжимание кисти в кулак, сгибание, отведение и круговые движения; для ног – качание ноги вперед и назад (от колена), поднимание, опускание и вращение ступни.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Езда с коленями,</w:t>
      </w:r>
      <w:r>
        <w:rPr>
          <w:bCs/>
          <w:sz w:val="28"/>
          <w:szCs w:val="28"/>
        </w:rPr>
        <w:t xml:space="preserve"> поднятыми до уровня груди, спешивание, перемахи одной и двумя ногами через шею и круп лошади, ножницы.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Встать в седло и прыжок в сторону.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Сесть в седло без помощи стремян.</w:t>
      </w:r>
    </w:p>
    <w:p w:rsidR="00912B75" w:rsidRDefault="00C744DB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Вольтижировка как средство СФП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Вольтижировка, обеспечивая воспитание физических спо</w:t>
      </w:r>
      <w:r>
        <w:rPr>
          <w:bCs/>
          <w:sz w:val="28"/>
          <w:szCs w:val="28"/>
        </w:rPr>
        <w:t>собностей и двигательных качеств, отвечающих специфическим требованиям конного спорта, безусловно, является важнейшей составной частью специальной физической подготовки. В то же время, в результате повышенного внимания тренеров и молодых спортсменов к этом</w:t>
      </w:r>
      <w:r>
        <w:rPr>
          <w:bCs/>
          <w:sz w:val="28"/>
          <w:szCs w:val="28"/>
        </w:rPr>
        <w:t>у виду упражнений, вольтижировка выделилась в отдельный вид спорта. В настоящее время по вольтижировке проводятся отдельные соревнования различного уровня (до Всероссийского), однако она не является Олимпийским видом спорта. Подход к лошади. Движение рядом</w:t>
      </w:r>
      <w:r>
        <w:rPr>
          <w:bCs/>
          <w:sz w:val="28"/>
          <w:szCs w:val="28"/>
        </w:rPr>
        <w:t xml:space="preserve"> с лошадью на рыси и галопе. Толчок в сед. Ноги врозь, перемахи ног через круп и шею лошади. Перемах ногами через шею и круп с последующим соскоком, ножницы.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Примерная комбинация: толчок с перемахом правой ноги через круп, сед ноги врозь, перемах правой но</w:t>
      </w:r>
      <w:r>
        <w:rPr>
          <w:bCs/>
          <w:sz w:val="28"/>
          <w:szCs w:val="28"/>
        </w:rPr>
        <w:t>ги через шею, толчок, сед ноги врозь, перемах ногой через круп и соскок наружу.</w:t>
      </w:r>
    </w:p>
    <w:p w:rsidR="00912B75" w:rsidRDefault="00C744DB">
      <w:pPr>
        <w:pStyle w:val="Standard"/>
        <w:ind w:firstLine="567"/>
        <w:jc w:val="center"/>
      </w:pPr>
      <w:r>
        <w:rPr>
          <w:bCs/>
          <w:sz w:val="28"/>
          <w:szCs w:val="28"/>
        </w:rPr>
        <w:t>Уход за лошадью как</w:t>
      </w:r>
      <w:r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</w:rPr>
        <w:t>средство повышения СФП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Отличительной особенностью конного спорта является необходимость заботиться о лошади, т.е. обязывает спортсмена овладеть знаниями и н</w:t>
      </w:r>
      <w:r>
        <w:rPr>
          <w:bCs/>
          <w:sz w:val="28"/>
          <w:szCs w:val="28"/>
        </w:rPr>
        <w:t>авыками по уходу за лошадью, ее содержанию. Поэтому обязательной частью каждого занятия в конноспортивной школе является уход за лошадью, включающий в себя отбивку денника, чистку самой лошади, раскрючковывание копыт, поддержание в чистоте амуниции. Обучаю</w:t>
      </w:r>
      <w:r>
        <w:rPr>
          <w:bCs/>
          <w:sz w:val="28"/>
          <w:szCs w:val="28"/>
        </w:rPr>
        <w:t>щиеся должны освоить навыки по кормлению, поению лошадей, а так же простейшие приемы ветеринарной обработки по рекомендации ветеринарного врача. Выполнение данных мероприятий одновременно является средством повышения специальной физической подготовки.</w:t>
      </w:r>
    </w:p>
    <w:p w:rsidR="00912B75" w:rsidRDefault="00C744DB">
      <w:pPr>
        <w:pStyle w:val="Standard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4.3</w:t>
      </w:r>
      <w:r>
        <w:rPr>
          <w:bCs/>
          <w:sz w:val="28"/>
          <w:szCs w:val="28"/>
        </w:rPr>
        <w:t>. Учебный материал по технической подготовке.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Техническая подготовка является основной частью специальной тренировки по виду спорта.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Включает в себя: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Последовательное обучение основам техники конного спорта (седловка, посадка, движение на шагу, рыси, гало</w:t>
      </w:r>
      <w:r>
        <w:rPr>
          <w:bCs/>
          <w:sz w:val="28"/>
          <w:szCs w:val="28"/>
        </w:rPr>
        <w:t>пе), приобретение первоначальных сведений о правилах ухода и содержания лошади.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подхода к лошади, взнуздывание. Седловка, расседлывание. Посадка на лошадь и спешивание. Обучение разбору повода и средствам воздействия для посыла лошади вперед и ее о</w:t>
      </w:r>
      <w:r>
        <w:rPr>
          <w:bCs/>
          <w:sz w:val="28"/>
          <w:szCs w:val="28"/>
        </w:rPr>
        <w:t>становки.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Отработка посадки на шагу и рыси, облегчаясь и не облегчаясь, со стременами и без стремян.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 управления лошадью путем воздействия шенкеля, повода и туловища при изменении направления. Остановки и переходы из одного аллюра в другой. Езда н</w:t>
      </w:r>
      <w:r>
        <w:rPr>
          <w:bCs/>
          <w:sz w:val="28"/>
          <w:szCs w:val="28"/>
        </w:rPr>
        <w:t>а шагу, рыси, с переменой направления и по диагонали, заездами и вольтами за головным. Езда в смене, выполнение заездов, вольтов, соблюдая равнение, дистанцию, интервалы.</w:t>
      </w:r>
    </w:p>
    <w:p w:rsidR="00912B75" w:rsidRDefault="00C744DB">
      <w:pPr>
        <w:pStyle w:val="Standard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Езда врозь с самостоятельной отработкой остановок, заездов и вольтов на шагу и рыси.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конно-спортивных играх: «Седловка», «Стойло», «Лисичка», «Джим-Хана», «Бой султанчиков».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Подъем лошади в галоп. Езда галопом со стременами и без стремян. Укрепление посадки на галопе.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Обязательной составной частью обучения по Программе по виду </w:t>
      </w:r>
      <w:r>
        <w:rPr>
          <w:bCs/>
          <w:sz w:val="28"/>
          <w:szCs w:val="28"/>
        </w:rPr>
        <w:t>спорта «Конный спорт» для спортивной дисциплины «конкур» является участие в соревнованиях, тренерская и судебная практика.</w:t>
      </w:r>
    </w:p>
    <w:p w:rsidR="00912B75" w:rsidRDefault="00C744DB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этапе начальной подготовки участие в соревнованиях носит  скорее ознакомительный характер; обычно это соревнования уровня Первенст</w:t>
      </w:r>
      <w:r>
        <w:rPr>
          <w:bCs/>
          <w:sz w:val="28"/>
          <w:szCs w:val="28"/>
        </w:rPr>
        <w:t>ва ДЮСШ, проводимые непосредственно в учебной организации. Их цель: развитие духа соперничества,  стремления обучающихся к победе, а так же формирование навыка демонстрировать свои возможности в состоянии соревновательного стресса. На этапе начальной подго</w:t>
      </w:r>
      <w:r>
        <w:rPr>
          <w:bCs/>
          <w:sz w:val="28"/>
          <w:szCs w:val="28"/>
        </w:rPr>
        <w:t>товки соревнования могут проводиться как отдельное мероприятие, так и в ходе сдачи контрольно-переводных нормативов в конце учебного года.</w:t>
      </w:r>
    </w:p>
    <w:p w:rsidR="00912B75" w:rsidRDefault="00C744DB">
      <w:pPr>
        <w:pStyle w:val="a9"/>
        <w:spacing w:before="0" w:after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Результат освоения Программы по виду спорта «Конный спорт» для спортивной дисциплины «конкур» (УТГ)</w:t>
      </w:r>
    </w:p>
    <w:p w:rsidR="00912B75" w:rsidRDefault="00C744DB">
      <w:pPr>
        <w:pStyle w:val="a9"/>
        <w:spacing w:before="0" w:after="0"/>
        <w:ind w:firstLine="709"/>
        <w:jc w:val="both"/>
      </w:pPr>
      <w:r>
        <w:rPr>
          <w:rFonts w:cs="Times New Roman"/>
          <w:sz w:val="28"/>
          <w:szCs w:val="28"/>
        </w:rPr>
        <w:t>Программа по</w:t>
      </w:r>
      <w:r>
        <w:rPr>
          <w:rFonts w:cs="Times New Roman"/>
          <w:sz w:val="28"/>
          <w:szCs w:val="28"/>
        </w:rPr>
        <w:t xml:space="preserve"> виду спорта «Конный спорт» для спортивной дисциплины «конкур» с использованием животных, участвующих в спортивных соревнованиях, для учебно-тренировочной группы (УТГ) должна учитывать особенности подготовки обучающихся по избранному виду спорта «Конный сп</w:t>
      </w:r>
      <w:r>
        <w:rPr>
          <w:rFonts w:cs="Times New Roman"/>
          <w:sz w:val="28"/>
          <w:szCs w:val="28"/>
        </w:rPr>
        <w:t>орт» с использованием животного, выступающего на соревновании, мощь которого превосходит силу человека, а результат соревнований в равной степени зависит от животного и спортсмена, спортивной подготовки обоих, природных способностей и выносливости животных</w:t>
      </w:r>
      <w:r>
        <w:rPr>
          <w:rFonts w:cs="Times New Roman"/>
          <w:sz w:val="28"/>
          <w:szCs w:val="28"/>
        </w:rPr>
        <w:t>, а также их взаимодействия между собою.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Результатом освоения Программы по виду спорта «Конный спорт» для спортивной дисциплины «конкур» для учебно-тренировочной группы (УТГ) является приобретение обучающимися следующих знаний, умений и навыков в </w:t>
      </w:r>
      <w:r>
        <w:rPr>
          <w:rFonts w:cs="Times New Roman"/>
          <w:sz w:val="28"/>
          <w:szCs w:val="28"/>
        </w:rPr>
        <w:t>предметных областях: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области теории и методики физической культуры и спорта: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история развития  вида спорта «Конный спорт;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место и роль физической культуры и спорта в современном обществе;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основы спортивной подготовки и тренировочного процесса;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основы законодательства в сфере физической культуры и спорта (правила вида спорта «Конный спорт», требования, нормы и условия их выполнения для присвоения спортивных разрядов и званий по виду спорта «Конный спорт»; федеральные стандарты спортивной подгото</w:t>
      </w:r>
      <w:r>
        <w:rPr>
          <w:rFonts w:cs="Times New Roman"/>
          <w:sz w:val="28"/>
          <w:szCs w:val="28"/>
        </w:rPr>
        <w:t>вки по виду спорта «Конный спорт»;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</w:t>
      </w:r>
      <w:r>
        <w:rPr>
          <w:rFonts w:cs="Times New Roman"/>
          <w:sz w:val="28"/>
          <w:szCs w:val="28"/>
        </w:rPr>
        <w:t>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необходимые сведения о строении и функциях организма человека;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гигиенические знания, умения и навыки;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режим </w:t>
      </w:r>
      <w:r>
        <w:rPr>
          <w:rFonts w:cs="Times New Roman"/>
          <w:sz w:val="28"/>
          <w:szCs w:val="28"/>
        </w:rPr>
        <w:t>дня, закаливание организма, здоровый образ жизни;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основы спортивного питания;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требования к оборудованию, инвентарю и спортивной экипировке;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требования техники безопасности при занятиях видом спорта «Конный спорт».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 области общей и специальной физ</w:t>
      </w:r>
      <w:r>
        <w:rPr>
          <w:rFonts w:cs="Times New Roman"/>
          <w:sz w:val="28"/>
          <w:szCs w:val="28"/>
        </w:rPr>
        <w:t>ической подготовки: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освоение комплексов физических упражнений;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развитие основных физических качеств (гибкости, быстроты, силы, координации, выносливости) и психологических качеств, их гармоничное сочетание применительно к специфике вида спорта «Конный </w:t>
      </w:r>
      <w:r>
        <w:rPr>
          <w:rFonts w:cs="Times New Roman"/>
          <w:sz w:val="28"/>
          <w:szCs w:val="28"/>
        </w:rPr>
        <w:t>спорт»;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В области вида спорта «Конный спорт»: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овладение основами техники и тактики в виде спорт</w:t>
      </w:r>
      <w:r>
        <w:rPr>
          <w:rFonts w:cs="Times New Roman"/>
          <w:sz w:val="28"/>
          <w:szCs w:val="28"/>
        </w:rPr>
        <w:t>а «Конный спорт»;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соревновательного опыта путем участия в спортивных соревнованиях;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освоение соответствующих возрасту, полу и уровню подготовленности обучающихся, тренировочных и соревновательных нагрузок;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выполнение требований, норм и у</w:t>
      </w:r>
      <w:r>
        <w:rPr>
          <w:rFonts w:cs="Times New Roman"/>
          <w:sz w:val="28"/>
          <w:szCs w:val="28"/>
        </w:rPr>
        <w:t>словий их выполнения для присвоения спортивных разрядов и званий по виду спорта «Конный спорт».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В области ухода за животными: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знание профессиональной терминологии;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сведения о строении и функциях организма животного, влияние на него физических нагруз</w:t>
      </w:r>
      <w:r>
        <w:rPr>
          <w:rFonts w:cs="Times New Roman"/>
          <w:sz w:val="28"/>
          <w:szCs w:val="28"/>
        </w:rPr>
        <w:t>ок;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условные рефлексы и их роль в подготовке животного;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уход за животным;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питание животного.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процессе реализации Программы по виду спорта «Конный спорт» для спортивной дисциплины «конкур» с использованием животных, участвующих в спортивных соревнов</w:t>
      </w:r>
      <w:r>
        <w:rPr>
          <w:rFonts w:cs="Times New Roman"/>
          <w:sz w:val="28"/>
          <w:szCs w:val="28"/>
        </w:rPr>
        <w:t>аниях, необходимо предусмотреть следующее соотношение объемов обучения по предметным областям по отношению к общему объему учебного плана: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оптимальный объем тренировочной и соревновательной деятельности обучающихся (в объеме от 60% до 90% от аналогичных </w:t>
      </w:r>
      <w:r>
        <w:rPr>
          <w:rFonts w:cs="Times New Roman"/>
          <w:sz w:val="28"/>
          <w:szCs w:val="28"/>
        </w:rPr>
        <w:t>показателей, устанавливаемых федеральными стандартами спортивной подготовки по избранному виду спорта);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теоретическая подготовка в объеме от 5% до 10% от общего объема учебного плана;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общая и специальная физическая подготовка от 20% до 30% от общего об</w:t>
      </w:r>
      <w:r>
        <w:rPr>
          <w:rFonts w:cs="Times New Roman"/>
          <w:sz w:val="28"/>
          <w:szCs w:val="28"/>
        </w:rPr>
        <w:t>ъема учебного плана;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избранный вид спорта не менее 45% от общего объема учебного плана;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уход за животными в объеме от 15% до 20% от общего объема учебного плана;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самостоятельная работа обучающихся в пределах до 10% от общего объема учебного плана;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организация совместных мероприятий с другими образовательными </w:t>
      </w:r>
      <w:r>
        <w:rPr>
          <w:rFonts w:cs="Times New Roman"/>
          <w:sz w:val="28"/>
          <w:szCs w:val="28"/>
        </w:rPr>
        <w:t>и физкультурно-спортивными организациями;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организация показательных выступлений обучающихся;</w:t>
      </w:r>
    </w:p>
    <w:p w:rsidR="00912B75" w:rsidRDefault="00C744DB">
      <w:pPr>
        <w:pStyle w:val="a9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912B75" w:rsidRDefault="00C744DB">
      <w:pPr>
        <w:pStyle w:val="Standard"/>
        <w:jc w:val="center"/>
      </w:pPr>
      <w:r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Методическая часть Программы</w:t>
      </w:r>
    </w:p>
    <w:p w:rsidR="00912B75" w:rsidRDefault="00C744DB">
      <w:pPr>
        <w:pStyle w:val="Standard"/>
        <w:ind w:firstLine="709"/>
      </w:pPr>
      <w:r>
        <w:rPr>
          <w:sz w:val="28"/>
          <w:szCs w:val="28"/>
          <w:lang w:eastAsia="ja-JP" w:bidi="fa-IR"/>
        </w:rPr>
        <w:t xml:space="preserve">5.1. </w:t>
      </w:r>
      <w:r>
        <w:rPr>
          <w:rFonts w:cs="Arial"/>
          <w:sz w:val="28"/>
          <w:szCs w:val="28"/>
          <w:lang w:eastAsia="ja-JP" w:bidi="fa-IR"/>
        </w:rPr>
        <w:t>Рекомендации по проведению учебно-тренировочных занятий</w:t>
      </w:r>
    </w:p>
    <w:p w:rsidR="00912B75" w:rsidRDefault="00C744DB">
      <w:pPr>
        <w:pStyle w:val="Standard"/>
        <w:ind w:firstLine="709"/>
        <w:jc w:val="both"/>
        <w:rPr>
          <w:rFonts w:eastAsia="F1" w:cs="F1"/>
          <w:sz w:val="28"/>
          <w:szCs w:val="28"/>
          <w:lang w:eastAsia="ja-JP" w:bidi="fa-IR"/>
        </w:rPr>
      </w:pPr>
      <w:r>
        <w:rPr>
          <w:rFonts w:eastAsia="F1" w:cs="F1"/>
          <w:sz w:val="28"/>
          <w:szCs w:val="28"/>
          <w:lang w:eastAsia="ja-JP" w:bidi="fa-IR"/>
        </w:rPr>
        <w:t>Методическое, кадровое и материально-техническое обеспечение  соответствует лицензионным требованиям и федеральным стандартам спортивной подготовки с целью достижения</w:t>
      </w:r>
      <w:r>
        <w:rPr>
          <w:rFonts w:eastAsia="F1" w:cs="F1"/>
          <w:sz w:val="28"/>
          <w:szCs w:val="28"/>
          <w:lang w:eastAsia="ja-JP" w:bidi="fa-IR"/>
        </w:rPr>
        <w:t xml:space="preserve"> планируемых результатов освоения дополнительной общеразвивающей Программы по виду спорта «Конный спорт» для спортивной дисциплины «конкур».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Спортивная тренировка юных спортсменов, в отличие от  тренировки взрослых имеет ряд методических и организационных </w:t>
      </w:r>
      <w:r>
        <w:rPr>
          <w:sz w:val="28"/>
          <w:szCs w:val="28"/>
          <w:lang w:eastAsia="ja-JP" w:bidi="fa-IR"/>
        </w:rPr>
        <w:t>особенностей.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1. Учебно-тренировочные занятия с юными спортсменами не должны быть ориентированы на достижение в первые годы занятий высоких спортивных результатов (на этапах начальной подготовки и начальной спортивной специализации).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2. Учебно-тренировочны</w:t>
      </w:r>
      <w:r>
        <w:rPr>
          <w:sz w:val="28"/>
          <w:szCs w:val="28"/>
          <w:lang w:eastAsia="ja-JP" w:bidi="fa-IR"/>
        </w:rPr>
        <w:t>е и соревновательные нагрузки должны соответствовать функциональным возможностям растущего организма.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процессе всех лет занятий необходимо соблюдать рациональный режим, обеспечить организацию врачебно-педагогического контроля  за </w:t>
      </w:r>
      <w:r>
        <w:rPr>
          <w:sz w:val="28"/>
          <w:szCs w:val="28"/>
        </w:rPr>
        <w:lastRenderedPageBreak/>
        <w:t>состоянием здоровья о</w:t>
      </w:r>
      <w:r>
        <w:rPr>
          <w:sz w:val="28"/>
          <w:szCs w:val="28"/>
        </w:rPr>
        <w:t>бучающихся, их подготовленностью и физическим развитием.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4. Надежной основой успеха юных спортсменов в виде спорта «Конный спорт» является приобретенный фонд умений и навыков, всестороннее развитие физических качеств.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5. Необходимо учитывать особенности по</w:t>
      </w:r>
      <w:r>
        <w:rPr>
          <w:sz w:val="28"/>
          <w:szCs w:val="28"/>
          <w:lang w:eastAsia="ja-JP" w:bidi="fa-IR"/>
        </w:rPr>
        <w:t>строения учебного процесса в планировании спортивной тренировки.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5.2. Требования к технике безопасности в условиях учебно-тренировочных занятий и соревнований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5.2.1. Инструкции по технике безопасности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Лошадь – животное сильное, умное, ласковое и, вместе с </w:t>
      </w:r>
      <w:r>
        <w:rPr>
          <w:sz w:val="28"/>
          <w:szCs w:val="28"/>
          <w:lang w:eastAsia="ja-JP" w:bidi="fa-IR"/>
        </w:rPr>
        <w:t>тем от природы очень пугливое. Испугавшись шума, резкого движения, незнакомого предмета, она может броситься вперед или в сторону, или встать на дыбы.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Некоторые лошади могут ударить ногами или схватить зубами.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При неправильном обращении с лошадью, незнанию</w:t>
      </w:r>
      <w:r>
        <w:rPr>
          <w:sz w:val="28"/>
          <w:szCs w:val="28"/>
          <w:lang w:eastAsia="ja-JP" w:bidi="fa-IR"/>
        </w:rPr>
        <w:t xml:space="preserve"> или несоблюдения правил техники безопасности Ваша жизнь, и здоровье могут подвергнуться опасности.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Чтобы избежать травм – соблюдайте следующие требования.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 конюшню запрещено входить без разрешения тренера!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запрещено приводить с собой на занятия </w:t>
      </w:r>
      <w:r>
        <w:rPr>
          <w:sz w:val="28"/>
          <w:szCs w:val="28"/>
          <w:lang w:eastAsia="ja-JP" w:bidi="fa-IR"/>
        </w:rPr>
        <w:t>посторонних (друзей, подруг) для этого проводятся различные мероприятия (соревнования, дни открытых дверей).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после окончания тренировки вы обязаны покинуть территорию школы.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5.2.2. Техника безопасности в конюшне: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 конюшне всегда следует соблюдать тиши</w:t>
      </w:r>
      <w:r>
        <w:rPr>
          <w:sz w:val="28"/>
          <w:szCs w:val="28"/>
          <w:lang w:eastAsia="ja-JP" w:bidi="fa-IR"/>
        </w:rPr>
        <w:t>ну. Это дом лошадей, где они отдыхают!;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во время занятий все действия вы должны выполнять только с ведома, по указанию и под контролем тренера (тренер несет за вас ответственность!);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бегайте в конюшне (можно упасть на скользком бетонном полу);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</w:t>
      </w:r>
      <w:r>
        <w:rPr>
          <w:sz w:val="28"/>
          <w:szCs w:val="28"/>
          <w:lang w:eastAsia="ja-JP" w:bidi="fa-IR"/>
        </w:rPr>
        <w:t>запрещается просовывать руки через решетки денника (были случаи, когда лошади откусывали пальцы);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запрещается давать лошади лакомство через решётку денника (лошадь может научиться вредной привычке «прикуске», а она крайне опасна для животного, да и сосед</w:t>
      </w:r>
      <w:r>
        <w:rPr>
          <w:sz w:val="28"/>
          <w:szCs w:val="28"/>
          <w:lang w:eastAsia="ja-JP" w:bidi="fa-IR"/>
        </w:rPr>
        <w:t>ние лошади будут выпрашивать, стуча ногами о стену, травмируя себя). Лакомство лошади дается только после занятия на манеже или в деннике сразу после расседлывания;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нельзя открывать двери денников или заходить к лошадям без ведома тренера;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привязывать </w:t>
      </w:r>
      <w:r>
        <w:rPr>
          <w:sz w:val="28"/>
          <w:szCs w:val="28"/>
          <w:lang w:eastAsia="ja-JP" w:bidi="fa-IR"/>
        </w:rPr>
        <w:t>лошадь можно, одев ей недоуздок;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убираясь в деннике, обязательно привяжите лошадь или выведите на развязку;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все узлы при привязывании лошади должны быть такими, которые можно быстро развязать!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5.2.3. Правила техники безопасности при работе с лошадьми: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вы берете лошадь на тренировку, обязательно сразу перекройте поилку или выставите воду из денника!;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lastRenderedPageBreak/>
        <w:t>- в денник к лошади можно заходить только по одному!;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прежде чем зайти к лошади, окликните ее, подайте команду «Прими!» и подождите, чтобы она пове</w:t>
      </w:r>
      <w:r>
        <w:rPr>
          <w:sz w:val="28"/>
          <w:szCs w:val="28"/>
          <w:lang w:eastAsia="ja-JP" w:bidi="fa-IR"/>
        </w:rPr>
        <w:t>рнулась к вам;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подходите к лошади сзади неожиданно для нее;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всегда обращайтесь с лошадью спокойно и ласково, и лишь только когда лошадь нервничает, четко и строго дайте команду «Стоять»;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сначала нужно надеть уздечку на лошадь, а потом приступать к</w:t>
      </w:r>
      <w:r>
        <w:rPr>
          <w:sz w:val="28"/>
          <w:szCs w:val="28"/>
          <w:lang w:eastAsia="ja-JP" w:bidi="fa-IR"/>
        </w:rPr>
        <w:t xml:space="preserve"> чистке и седловке;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перед чисткой нужно осмотреть лошадь (особенно спину и ноги) – возможно гуляя в леваде, она могла травмироваться. При видимых ранах обязательно сообщите тренеру или ветврачу;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привязывайте лошадь к решетке денника за повод (железн</w:t>
      </w:r>
      <w:r>
        <w:rPr>
          <w:sz w:val="28"/>
          <w:szCs w:val="28"/>
          <w:lang w:eastAsia="ja-JP" w:bidi="fa-IR"/>
        </w:rPr>
        <w:t>ый трензель во рту лошади может повредить ей рот);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при чистке и седловке обращайте внимание на поведение лошади – прижатые уши говорят о том, что лошадь злится;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пролезайте под животом лошади (может ударить ногой!);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нельзя садиться на лошадь в денн</w:t>
      </w:r>
      <w:r>
        <w:rPr>
          <w:sz w:val="28"/>
          <w:szCs w:val="28"/>
          <w:lang w:eastAsia="ja-JP" w:bidi="fa-IR"/>
        </w:rPr>
        <w:t>ике (может прижать ногу к стене или встать на дыбы);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лошадь поседлана, а вам нужно ненадолго отлучиться, заправьте повод за стремена (это не даст ей опустить голову и «заподпружиться»);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перед выходом из денника или конюшни (если седлались на развя</w:t>
      </w:r>
      <w:r>
        <w:rPr>
          <w:sz w:val="28"/>
          <w:szCs w:val="28"/>
          <w:lang w:eastAsia="ja-JP" w:bidi="fa-IR"/>
        </w:rPr>
        <w:t>зке) необходимо внимательно осмотреть сбрую и в случае неисправности доложить тренеру.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5.2.4.Техника безопасности при выводе лошади из денника и при движении рядом с лошадью: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перед выводом лошади из денника, обязательно полностью откройте дверь (лошадь </w:t>
      </w:r>
      <w:r>
        <w:rPr>
          <w:sz w:val="28"/>
          <w:szCs w:val="28"/>
          <w:lang w:eastAsia="ja-JP" w:bidi="fa-IR"/>
        </w:rPr>
        <w:t>может зацепиться за нее) и обязательно проверьте, подняты ли стремена (они должны быть опущены только при посадке на лошадь);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выводите и вводите лошадь в денник только под прямым углом!!!;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не выпускайте повод из рук ни на минуту (лошадь может убежать, </w:t>
      </w:r>
      <w:r>
        <w:rPr>
          <w:sz w:val="28"/>
          <w:szCs w:val="28"/>
          <w:lang w:eastAsia="ja-JP" w:bidi="fa-IR"/>
        </w:rPr>
        <w:t>а поймать ее будет трудно!);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вести лошадь следует, идя слева от нее, повод, если возможно, сняв с шеи лошади;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держитесь за пряжки или трензельные кольца ( лошадь может дернуть и повредить вам руку);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наматывайте повод на руку (это так же может п</w:t>
      </w:r>
      <w:r>
        <w:rPr>
          <w:sz w:val="28"/>
          <w:szCs w:val="28"/>
          <w:lang w:eastAsia="ja-JP" w:bidi="fa-IR"/>
        </w:rPr>
        <w:t>ривести к травме);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ведя лошадь, держитесь от идущей впереди лошади на расстоянии двух корпусов лошади (примерно 5-6 метров) – некоторые лошади не дружат друг с другом и сближение может вызвать драку между ними;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запрещается скопление или встречная прово</w:t>
      </w:r>
      <w:r>
        <w:rPr>
          <w:sz w:val="28"/>
          <w:szCs w:val="28"/>
          <w:lang w:eastAsia="ja-JP" w:bidi="fa-IR"/>
        </w:rPr>
        <w:t>дка лошадей в проходах конюшни, воротах или около них;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ваша лошадь заартачилась, испугалась, начала рваться в сторону, отказываясь идти вперед, не тяните за повод, лошадь все равно вас сильнее! Успокойте лошадь голосом, поглаживанием и продолжайте д</w:t>
      </w:r>
      <w:r>
        <w:rPr>
          <w:sz w:val="28"/>
          <w:szCs w:val="28"/>
          <w:lang w:eastAsia="ja-JP" w:bidi="fa-IR"/>
        </w:rPr>
        <w:t>вижение.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5.2.5.Техника безопасности на манеже при верховой езде: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lastRenderedPageBreak/>
        <w:t>- перед тем как сесть на лошадь проверьте подпругу и в случае необходимости подтяните ее (так, чтобы с трудом проходило два пальца);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для верховой езды обязательно подберите обувь с гладкой </w:t>
      </w:r>
      <w:r>
        <w:rPr>
          <w:sz w:val="28"/>
          <w:szCs w:val="28"/>
          <w:lang w:eastAsia="ja-JP" w:bidi="fa-IR"/>
        </w:rPr>
        <w:t>подошвой и каблуком 2-3 сантиметра. Ботинки и сапоги с узкими носами не подходят (трудно будет удержать стремя);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разрешается ездить верхом в обуви без каблука, с рифленой подошвой, или толстой или тонкой подметкой – в случае падения нога может застрят</w:t>
      </w:r>
      <w:r>
        <w:rPr>
          <w:sz w:val="28"/>
          <w:szCs w:val="28"/>
          <w:lang w:eastAsia="ja-JP" w:bidi="fa-IR"/>
        </w:rPr>
        <w:t>ь в стремени и вас испугавшая лошадь поволочет за собой;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разрешается ездить на лошади без защитного шлема;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 карманах при езде не должно быть колюще-режущих предметов, которые при падении могут травмировать вас;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при посадке на лошадь обязательно н</w:t>
      </w:r>
      <w:r>
        <w:rPr>
          <w:sz w:val="28"/>
          <w:szCs w:val="28"/>
          <w:lang w:eastAsia="ja-JP" w:bidi="fa-IR"/>
        </w:rPr>
        <w:t>абирайте и держите повод!;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во время езды соблюдайте дистанцию, указанную тренером. Не наезжайте на впереди идущую лошадь и не подъезжайте сбоку – отбив ногами по вашей лошади, она может попасть вам по ноге;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старайтесь в то же время, не отставать далеко</w:t>
      </w:r>
      <w:r>
        <w:rPr>
          <w:sz w:val="28"/>
          <w:szCs w:val="28"/>
          <w:lang w:eastAsia="ja-JP" w:bidi="fa-IR"/>
        </w:rPr>
        <w:t xml:space="preserve"> от смены – лошадь стадное животное и неожиданно для вас может броситься догонять остальных;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останавливайтесь на пути движения. Если при езде в «смене» вам нужно поправить амуницию или одежду, спросите разрешения тренера и, выехав в центр манежа, сдел</w:t>
      </w:r>
      <w:r>
        <w:rPr>
          <w:sz w:val="28"/>
          <w:szCs w:val="28"/>
          <w:lang w:eastAsia="ja-JP" w:bidi="fa-IR"/>
        </w:rPr>
        <w:t>айте необходимое;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чтобы избежать столкновения с другими всадниками – разъезжайтесь друг с другом всегда левыми плечами. Уступайте движению всадникам, которые едут более резвым аллюром;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шагают всегда в центре манежа или в указанном месте, не мешая други</w:t>
      </w:r>
      <w:r>
        <w:rPr>
          <w:sz w:val="28"/>
          <w:szCs w:val="28"/>
          <w:lang w:eastAsia="ja-JP" w:bidi="fa-IR"/>
        </w:rPr>
        <w:t>м;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чтобы предупредить нежелательное для вас действие лошади при виде или приближении машины, трактора, собаки, какого либо шума и т.д. наберите повод короче, успокойте лошадь голосом и отвлеките ее каким-нибудь требованием;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нельзя без разрешения </w:t>
      </w:r>
      <w:r>
        <w:rPr>
          <w:sz w:val="28"/>
          <w:szCs w:val="28"/>
          <w:lang w:eastAsia="ja-JP" w:bidi="fa-IR"/>
        </w:rPr>
        <w:t>тренера меняться лошадьми.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5.2.6. Техника безопасности в критических ситуациях: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лошадь понесла, заводите лошадь на круг, постепенно сокращая его радиус;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лошадь «играет», ни в коем случае не хватайтесь за седло, бросив повод, так как лошадь, о</w:t>
      </w:r>
      <w:r>
        <w:rPr>
          <w:sz w:val="28"/>
          <w:szCs w:val="28"/>
          <w:lang w:eastAsia="ja-JP" w:bidi="fa-IR"/>
        </w:rPr>
        <w:t>казавшись без контроля, будет набирать скорость и ее сложнее будет успокоить!;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лошадь встала на задние ноги (на дыбы) – отдайте ей повод, схватитесь за гриву или обхватите шею лошади и активным посылом заставьте ее опуститься. Не откидывайтесь назад</w:t>
      </w:r>
      <w:r>
        <w:rPr>
          <w:sz w:val="28"/>
          <w:szCs w:val="28"/>
          <w:lang w:eastAsia="ja-JP" w:bidi="fa-IR"/>
        </w:rPr>
        <w:t xml:space="preserve"> и не тяните повод на себя – лошадь может опрокинуться на спину, придавив вас;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лошадь остановилась, бьет передней ногой, опускает голову, нюхает землю – она собирается лечь валяться. Немедленно заставьте ее поднять голову и энергично посылайте ее вп</w:t>
      </w:r>
      <w:r>
        <w:rPr>
          <w:sz w:val="28"/>
          <w:szCs w:val="28"/>
          <w:lang w:eastAsia="ja-JP" w:bidi="fa-IR"/>
        </w:rPr>
        <w:t>еред;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- при потере равновесия постарайтесь бросить стремена и не отпустить повод. Не так страшно упасть с лошади, как, упав зацепиться за нее. Если нога застряла в стремени, держите повод крепко, останавливая лошадь до момента пока вам не поможет тренер </w:t>
      </w:r>
      <w:r>
        <w:rPr>
          <w:sz w:val="28"/>
          <w:szCs w:val="28"/>
          <w:lang w:eastAsia="ja-JP" w:bidi="fa-IR"/>
        </w:rPr>
        <w:t>освободить ногу;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lastRenderedPageBreak/>
        <w:t>- если вы упали, сильно ушиблись, то не вскакивайте сразу;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не бегайте за убежавшей лошадью, подходите к ней только спереди, подманивая лакомством («дежурный» кусочек сахара или морковки должен быть всегда в кармане на этот случай). Лаком</w:t>
      </w:r>
      <w:r>
        <w:rPr>
          <w:sz w:val="28"/>
          <w:szCs w:val="28"/>
          <w:lang w:eastAsia="ja-JP" w:bidi="fa-IR"/>
        </w:rPr>
        <w:t>ство всегда давайте с раскрытой ладони;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если кто - то упал, и лошадь без всадника бегает по манежу все должны остановить своих лошадей и если к вам подбегает лошадь, то повернитесь к ней передом. Не старайтесь со своей лошади поймать бегающую лошадь;</w:t>
      </w:r>
    </w:p>
    <w:p w:rsidR="00912B75" w:rsidRDefault="00C744DB">
      <w:pPr>
        <w:pStyle w:val="Standard"/>
        <w:ind w:firstLine="709"/>
        <w:jc w:val="both"/>
      </w:pPr>
      <w:r>
        <w:rPr>
          <w:bCs/>
          <w:sz w:val="28"/>
          <w:szCs w:val="28"/>
          <w:lang w:eastAsia="ja-JP" w:bidi="fa-IR"/>
        </w:rPr>
        <w:t>- н</w:t>
      </w:r>
      <w:r>
        <w:rPr>
          <w:bCs/>
          <w:sz w:val="28"/>
          <w:szCs w:val="28"/>
          <w:lang w:eastAsia="ja-JP" w:bidi="fa-IR"/>
        </w:rPr>
        <w:t>икогда не подходите к незнакомой лошади! Запрещено входить в левады к гулящим лошадям, кормить их</w:t>
      </w:r>
      <w:r>
        <w:rPr>
          <w:sz w:val="28"/>
          <w:szCs w:val="28"/>
          <w:lang w:eastAsia="ja-JP" w:bidi="fa-IR"/>
        </w:rPr>
        <w:t>.</w:t>
      </w:r>
    </w:p>
    <w:p w:rsidR="00912B75" w:rsidRDefault="00C744DB">
      <w:pPr>
        <w:pStyle w:val="Standard"/>
        <w:shd w:val="clear" w:color="auto" w:fill="FFFFFF"/>
        <w:ind w:firstLine="709"/>
        <w:jc w:val="both"/>
      </w:pPr>
      <w:r>
        <w:rPr>
          <w:rFonts w:eastAsia="Times New Roman CYR" w:cs="Times New Roman"/>
          <w:color w:val="000000"/>
          <w:spacing w:val="-3"/>
          <w:sz w:val="28"/>
          <w:szCs w:val="28"/>
        </w:rPr>
        <w:t xml:space="preserve">Для </w:t>
      </w:r>
      <w:r>
        <w:rPr>
          <w:rStyle w:val="StrongEmphasis"/>
          <w:b w:val="0"/>
          <w:bCs w:val="0"/>
          <w:sz w:val="28"/>
          <w:szCs w:val="28"/>
        </w:rPr>
        <w:t>предотвращения травм</w:t>
      </w:r>
      <w:r>
        <w:rPr>
          <w:rFonts w:eastAsia="Times New Roman CYR" w:cs="Times New Roman"/>
          <w:color w:val="000000"/>
          <w:spacing w:val="-3"/>
          <w:sz w:val="28"/>
          <w:szCs w:val="28"/>
        </w:rPr>
        <w:t xml:space="preserve"> на учебно-тренировочных занятиях по конному спорту необходимо учитывать основные причины травматизма:</w:t>
      </w:r>
    </w:p>
    <w:p w:rsidR="00912B75" w:rsidRDefault="00C744DB">
      <w:pPr>
        <w:pStyle w:val="Textbody"/>
        <w:spacing w:after="0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проведение занятий без трене</w:t>
      </w:r>
      <w:r>
        <w:rPr>
          <w:sz w:val="28"/>
          <w:szCs w:val="28"/>
          <w:lang w:eastAsia="ja-JP" w:bidi="fa-IR"/>
        </w:rPr>
        <w:t>ра-преподавателя;</w:t>
      </w:r>
    </w:p>
    <w:p w:rsidR="00912B75" w:rsidRDefault="00C744DB">
      <w:pPr>
        <w:pStyle w:val="Textbody"/>
        <w:spacing w:after="0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нарушение правил организации занятий и отсутствие сознательной дисциплины;</w:t>
      </w:r>
    </w:p>
    <w:p w:rsidR="00912B75" w:rsidRDefault="00C744DB">
      <w:pPr>
        <w:pStyle w:val="Textbody"/>
        <w:spacing w:after="0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нарушение методики и режима тренировки;</w:t>
      </w:r>
    </w:p>
    <w:p w:rsidR="00912B75" w:rsidRDefault="00C744DB">
      <w:pPr>
        <w:pStyle w:val="Textbody"/>
        <w:spacing w:after="0"/>
        <w:ind w:firstLine="709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- плохое материально-техническое обеспечение занятий;</w:t>
      </w:r>
    </w:p>
    <w:p w:rsidR="00912B75" w:rsidRDefault="00C744DB">
      <w:pPr>
        <w:pStyle w:val="Textbody"/>
        <w:shd w:val="clear" w:color="auto" w:fill="FFFFFF"/>
        <w:spacing w:after="0"/>
        <w:ind w:firstLine="709"/>
        <w:jc w:val="both"/>
        <w:rPr>
          <w:rFonts w:eastAsia="Times New Roman CYR" w:cs="Times New Roman"/>
          <w:color w:val="000000"/>
          <w:spacing w:val="-3"/>
          <w:sz w:val="28"/>
          <w:szCs w:val="28"/>
          <w:lang w:eastAsia="ja-JP" w:bidi="fa-IR"/>
        </w:rPr>
      </w:pPr>
      <w:r>
        <w:rPr>
          <w:rFonts w:eastAsia="Times New Roman CYR" w:cs="Times New Roman"/>
          <w:color w:val="000000"/>
          <w:spacing w:val="-3"/>
          <w:sz w:val="28"/>
          <w:szCs w:val="28"/>
          <w:lang w:eastAsia="ja-JP" w:bidi="fa-IR"/>
        </w:rPr>
        <w:t>- нарушение врачебных требований и гигиенических условий.</w:t>
      </w:r>
    </w:p>
    <w:p w:rsidR="00912B75" w:rsidRDefault="00C744DB">
      <w:pPr>
        <w:pStyle w:val="Standard"/>
        <w:spacing w:line="100" w:lineRule="atLeast"/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5.3. Тр</w:t>
      </w:r>
      <w:r>
        <w:rPr>
          <w:rFonts w:cs="Arial"/>
          <w:color w:val="000000"/>
          <w:sz w:val="28"/>
          <w:szCs w:val="28"/>
          <w:lang w:eastAsia="ja-JP" w:bidi="fa-IR"/>
        </w:rPr>
        <w:t>ебования к организации и проведению врачебно-педагогического, психологического и биохимического контроля</w:t>
      </w:r>
    </w:p>
    <w:p w:rsidR="00912B75" w:rsidRDefault="00C744DB">
      <w:pPr>
        <w:pStyle w:val="Standard"/>
        <w:spacing w:line="100" w:lineRule="atLeast"/>
        <w:jc w:val="center"/>
        <w:rPr>
          <w:color w:val="000000"/>
          <w:sz w:val="28"/>
          <w:szCs w:val="28"/>
          <w:lang w:eastAsia="ja-JP" w:bidi="fa-IR"/>
        </w:rPr>
      </w:pPr>
      <w:r>
        <w:rPr>
          <w:color w:val="000000"/>
          <w:sz w:val="28"/>
          <w:szCs w:val="28"/>
          <w:lang w:eastAsia="ja-JP" w:bidi="fa-IR"/>
        </w:rPr>
        <w:t>Восстановительные мероприятия</w:t>
      </w:r>
    </w:p>
    <w:p w:rsidR="00912B75" w:rsidRDefault="00C744DB">
      <w:pPr>
        <w:pStyle w:val="Textbody"/>
        <w:spacing w:after="0"/>
        <w:ind w:firstLine="709"/>
        <w:jc w:val="both"/>
        <w:rPr>
          <w:color w:val="000000"/>
          <w:sz w:val="28"/>
          <w:szCs w:val="28"/>
          <w:lang w:eastAsia="ja-JP" w:bidi="fa-IR"/>
        </w:rPr>
      </w:pPr>
      <w:r>
        <w:rPr>
          <w:color w:val="000000"/>
          <w:sz w:val="28"/>
          <w:szCs w:val="28"/>
          <w:lang w:eastAsia="ja-JP" w:bidi="fa-IR"/>
        </w:rPr>
        <w:t xml:space="preserve">Восстановление спортивной работоспособности и нормального функционирования организма после тренировочных и </w:t>
      </w:r>
      <w:r>
        <w:rPr>
          <w:color w:val="000000"/>
          <w:sz w:val="28"/>
          <w:szCs w:val="28"/>
          <w:lang w:eastAsia="ja-JP" w:bidi="fa-IR"/>
        </w:rPr>
        <w:t>соревновательных нагрузок -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</w:t>
      </w:r>
      <w:r>
        <w:rPr>
          <w:color w:val="000000"/>
          <w:sz w:val="28"/>
          <w:szCs w:val="28"/>
          <w:lang w:eastAsia="ja-JP" w:bidi="fa-IR"/>
        </w:rPr>
        <w:t>ачами тренировочного процесса, характером и особенностями построения тренировочных нагрузок. Основной путь оптимизации восстановительных процессов на этих этапах подготовки – рациональная тренировка и режим юных спортсменов, предусматривающие интервалы отд</w:t>
      </w:r>
      <w:r>
        <w:rPr>
          <w:color w:val="000000"/>
          <w:sz w:val="28"/>
          <w:szCs w:val="28"/>
          <w:lang w:eastAsia="ja-JP" w:bidi="fa-IR"/>
        </w:rPr>
        <w:t>ыха, достаточные для естественного протекания восстановительных процессов, полноценное питание.</w:t>
      </w:r>
    </w:p>
    <w:p w:rsidR="00912B75" w:rsidRDefault="00C744DB">
      <w:pPr>
        <w:pStyle w:val="Textbody"/>
        <w:spacing w:after="0"/>
        <w:ind w:firstLine="709"/>
        <w:jc w:val="both"/>
        <w:rPr>
          <w:color w:val="000000"/>
          <w:sz w:val="28"/>
          <w:szCs w:val="28"/>
          <w:lang w:eastAsia="ja-JP" w:bidi="fa-IR"/>
        </w:rPr>
      </w:pPr>
      <w:r>
        <w:rPr>
          <w:color w:val="000000"/>
          <w:sz w:val="28"/>
          <w:szCs w:val="28"/>
          <w:lang w:eastAsia="ja-JP" w:bidi="fa-IR"/>
        </w:rPr>
        <w:t>Освоению тренировочных нагрузок способствуют специальные восстановительные мероприятия: педагогические, психологические, гигиенические и медико-биологические. П</w:t>
      </w:r>
      <w:r>
        <w:rPr>
          <w:color w:val="000000"/>
          <w:sz w:val="28"/>
          <w:szCs w:val="28"/>
          <w:lang w:eastAsia="ja-JP" w:bidi="fa-IR"/>
        </w:rPr>
        <w:t>едагогические – предусматривают оптимальное построение одного тренировочного занятия, способствующего стимуляции восстановительных процессов, рациональное построение тренировок в микроцикле и на отдельных этапах тренировочного цикла. Психологические – обуч</w:t>
      </w:r>
      <w:r>
        <w:rPr>
          <w:color w:val="000000"/>
          <w:sz w:val="28"/>
          <w:szCs w:val="28"/>
          <w:lang w:eastAsia="ja-JP" w:bidi="fa-IR"/>
        </w:rPr>
        <w:t>ение приемам психорегулирующей тренировки, обучение в управлении свободным временем учащихся, в снятии эмоционального напряжения и т.д.: психолого-педагогические (оптимальный моральный климат в группе, положительные эмоции, комфортные условия быта, интерес</w:t>
      </w:r>
      <w:r>
        <w:rPr>
          <w:color w:val="000000"/>
          <w:sz w:val="28"/>
          <w:szCs w:val="28"/>
          <w:lang w:eastAsia="ja-JP" w:bidi="fa-IR"/>
        </w:rPr>
        <w:t>ный, разнообразный отдых и др.); психогигиенические (регуляция и саморегуляция психических состояний путем удлинения сна, внушенного сна- отдыха, психорегулирующая и аутогенная тренировки, цветовые и музыкальные воздействия, специальные приемы мышечной рел</w:t>
      </w:r>
      <w:r>
        <w:rPr>
          <w:color w:val="000000"/>
          <w:sz w:val="28"/>
          <w:szCs w:val="28"/>
          <w:lang w:eastAsia="ja-JP" w:bidi="fa-IR"/>
        </w:rPr>
        <w:t xml:space="preserve">аксации и др.).Гигиенические - средства восстановления это требования к режиму дня, труда, учебных занятий, </w:t>
      </w:r>
      <w:r>
        <w:rPr>
          <w:color w:val="000000"/>
          <w:sz w:val="28"/>
          <w:szCs w:val="28"/>
          <w:lang w:eastAsia="ja-JP" w:bidi="fa-IR"/>
        </w:rPr>
        <w:lastRenderedPageBreak/>
        <w:t>отдыха, питания. Обязательное соблюдение гигиенических требований к местам занятий, бытовым помещениям, инвентарю. Медико-биологические средства вкл</w:t>
      </w:r>
      <w:r>
        <w:rPr>
          <w:color w:val="000000"/>
          <w:sz w:val="28"/>
          <w:szCs w:val="28"/>
          <w:lang w:eastAsia="ja-JP" w:bidi="fa-IR"/>
        </w:rPr>
        <w:t>ючают в себя рациональное питание, витаминизацию, физические средства восстановления.</w:t>
      </w:r>
    </w:p>
    <w:p w:rsidR="00912B75" w:rsidRDefault="00C744DB">
      <w:pPr>
        <w:pStyle w:val="Textbody"/>
        <w:spacing w:after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ja-JP" w:bidi="fa-IR"/>
        </w:rPr>
      </w:pP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>Из дополнительных средств восстановления применение водные процедуры гигиенического и закаливающего характера, фармакологические средства восстановления и витамины с учет</w:t>
      </w:r>
      <w:r>
        <w:rPr>
          <w:rFonts w:eastAsia="Times New Roman" w:cs="Times New Roman"/>
          <w:color w:val="000000"/>
          <w:sz w:val="28"/>
          <w:szCs w:val="28"/>
          <w:lang w:eastAsia="ja-JP" w:bidi="fa-IR"/>
        </w:rPr>
        <w:t>ом сезонных изменений релаксационные и дыхательные упражнения, спортивный массаж.</w:t>
      </w:r>
    </w:p>
    <w:p w:rsidR="00912B75" w:rsidRDefault="00C744DB">
      <w:pPr>
        <w:pStyle w:val="a9"/>
        <w:spacing w:before="0" w:after="0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5.4. Медицинский контроль</w:t>
      </w:r>
    </w:p>
    <w:p w:rsidR="00912B75" w:rsidRDefault="00C744DB">
      <w:pPr>
        <w:pStyle w:val="a9"/>
        <w:spacing w:before="0" w:after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Медицинский контроль за состоянием здоровья обучающихся осуществляется врачом и медицинской сестрой, которые ведут статистический учет медицинских о</w:t>
      </w:r>
      <w:r>
        <w:rPr>
          <w:rFonts w:eastAsia="Times New Roman" w:cs="Times New Roman"/>
          <w:sz w:val="28"/>
          <w:szCs w:val="28"/>
        </w:rPr>
        <w:t>смотров обучающихся, осуществляемых два раза в год в МБУЗ ЦРБ.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Углубленное медицинское обследование включает: анамнез; врачебное освидетельствование для определения уровня физического развития и биологического созревания; электрокардиографическое </w:t>
      </w:r>
      <w:r>
        <w:rPr>
          <w:rFonts w:eastAsia="Times New Roman" w:cs="Times New Roman"/>
          <w:sz w:val="28"/>
          <w:szCs w:val="28"/>
        </w:rPr>
        <w:t>исследование; клинический анализ крови и мочи; обследование у врачей-специалистов (хирурга, невролога, окулиста, отоларинголога, дерматолога, стоматолога).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необходимости, по медицинским показаниям, организуется дополнительная консультация у других</w:t>
      </w:r>
      <w:r>
        <w:rPr>
          <w:rFonts w:eastAsia="Times New Roman" w:cs="Times New Roman"/>
          <w:sz w:val="28"/>
          <w:szCs w:val="28"/>
        </w:rPr>
        <w:t xml:space="preserve"> специалистов.</w:t>
      </w:r>
    </w:p>
    <w:p w:rsidR="00912B75" w:rsidRDefault="00C744DB">
      <w:pPr>
        <w:pStyle w:val="Standard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5.5. Рекомендации по организации психологической подготовки</w:t>
      </w:r>
    </w:p>
    <w:p w:rsidR="00912B75" w:rsidRDefault="00C744DB">
      <w:pPr>
        <w:pStyle w:val="Standard"/>
        <w:ind w:firstLine="709"/>
        <w:jc w:val="both"/>
      </w:pPr>
      <w:r>
        <w:rPr>
          <w:sz w:val="28"/>
          <w:szCs w:val="28"/>
          <w:lang w:eastAsia="ja-JP" w:bidi="fa-IR"/>
        </w:rPr>
        <w:t xml:space="preserve">Большое внимание уделяется психологической подготовке. Психологическая подготовка предусматривает формирование личности обучающегося и межличностных отношений, развитие спортивного </w:t>
      </w:r>
      <w:r>
        <w:rPr>
          <w:sz w:val="28"/>
          <w:szCs w:val="28"/>
          <w:lang w:eastAsia="ja-JP" w:bidi="fa-IR"/>
        </w:rPr>
        <w:t>интеллекта, психологических функций и психомоторных качеств.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Основными задачами психологической подготовки являются: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- привитие устойчивого интереса к занятиям спортом;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- формирование установки на тренировочную деятельность;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 xml:space="preserve">- формирование волевых качеств </w:t>
      </w:r>
      <w:r>
        <w:rPr>
          <w:rFonts w:cs="Arial"/>
          <w:color w:val="000000"/>
          <w:sz w:val="28"/>
          <w:szCs w:val="28"/>
          <w:lang w:eastAsia="ja-JP" w:bidi="fa-IR"/>
        </w:rPr>
        <w:t>спортсмена;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- совершенствование эмоциональных свойств личности;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- развитие коммуникативных свойств личности;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- развитие и совершенствование  интеллекта спортсмена.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К числу главных методов психологической подготовки относятся беседы, педагогическое внушение</w:t>
      </w:r>
      <w:r>
        <w:rPr>
          <w:rFonts w:cs="Arial"/>
          <w:color w:val="000000"/>
          <w:sz w:val="28"/>
          <w:szCs w:val="28"/>
          <w:lang w:eastAsia="ja-JP" w:bidi="fa-IR"/>
        </w:rPr>
        <w:t>, методы моделирования соревновательной ситуации через игру.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В программу занятий следует вводить ситуации, требующие преодоления трудностей.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В структуру психологической подготовки обучающегося включены следующие компоненты: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 xml:space="preserve">- определение и разработка </w:t>
      </w:r>
      <w:r>
        <w:rPr>
          <w:rFonts w:cs="Arial"/>
          <w:color w:val="000000"/>
          <w:sz w:val="28"/>
          <w:szCs w:val="28"/>
          <w:lang w:eastAsia="ja-JP" w:bidi="fa-IR"/>
        </w:rPr>
        <w:t>системы требований к личности обучающегося определенным видом спорта;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- психодиагностика и оценка уровня проявления психических качеств и черт личности обучающегося – его «психологическая характеристика»;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>- становление личности обучающегося, через волевые,</w:t>
      </w:r>
      <w:r>
        <w:rPr>
          <w:rFonts w:cs="Arial"/>
          <w:color w:val="000000"/>
          <w:sz w:val="28"/>
          <w:szCs w:val="28"/>
          <w:lang w:eastAsia="ja-JP" w:bidi="fa-IR"/>
        </w:rPr>
        <w:t xml:space="preserve"> эмоциональные, коммуникативные и интеллектуальные качества личности;</w:t>
      </w:r>
    </w:p>
    <w:p w:rsidR="00912B75" w:rsidRDefault="00C744D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cs="Arial"/>
          <w:sz w:val="28"/>
          <w:szCs w:val="28"/>
          <w:lang w:eastAsia="ja-JP" w:bidi="fa-IR"/>
        </w:rPr>
        <w:lastRenderedPageBreak/>
        <w:t xml:space="preserve">- разработка и совершенствование содержания «психологической настройки» </w:t>
      </w:r>
      <w:r>
        <w:rPr>
          <w:rFonts w:cs="Arial"/>
          <w:color w:val="000000"/>
          <w:sz w:val="28"/>
          <w:szCs w:val="28"/>
          <w:lang w:eastAsia="ja-JP" w:bidi="fa-IR"/>
        </w:rPr>
        <w:t>обучающегося</w:t>
      </w:r>
      <w:r>
        <w:rPr>
          <w:rFonts w:cs="Arial"/>
          <w:sz w:val="28"/>
          <w:szCs w:val="28"/>
          <w:lang w:eastAsia="ja-JP" w:bidi="fa-IR"/>
        </w:rPr>
        <w:t xml:space="preserve"> в день соревнований через систему организации жизнедеятельности спортсмена, организацию внимания в пр</w:t>
      </w:r>
      <w:r>
        <w:rPr>
          <w:rFonts w:cs="Arial"/>
          <w:sz w:val="28"/>
          <w:szCs w:val="28"/>
          <w:lang w:eastAsia="ja-JP" w:bidi="fa-IR"/>
        </w:rPr>
        <w:t>едстартовый период соревновательной деятельности.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cs="Arial"/>
          <w:color w:val="000000"/>
          <w:sz w:val="28"/>
          <w:szCs w:val="28"/>
          <w:lang w:eastAsia="ja-JP" w:bidi="fa-IR"/>
        </w:rPr>
      </w:pPr>
      <w:r>
        <w:rPr>
          <w:rFonts w:cs="Arial"/>
          <w:color w:val="000000"/>
          <w:sz w:val="28"/>
          <w:szCs w:val="28"/>
          <w:lang w:eastAsia="ja-JP" w:bidi="fa-IR"/>
        </w:rPr>
        <w:t xml:space="preserve">Психологическая подготовка к соревнованиям состоит из двух разделов: общая психологическая подготовка к соревнованиям, которая проводится в течение всего года, и специальная психическая подготовка к </w:t>
      </w:r>
      <w:r>
        <w:rPr>
          <w:rFonts w:cs="Arial"/>
          <w:color w:val="000000"/>
          <w:sz w:val="28"/>
          <w:szCs w:val="28"/>
          <w:lang w:eastAsia="ja-JP" w:bidi="fa-IR"/>
        </w:rPr>
        <w:t>выступлению на конкретных соревнованиях.</w:t>
      </w:r>
    </w:p>
    <w:p w:rsidR="00912B75" w:rsidRDefault="00C744D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общей психологической подготовки к соревнованиям формируются высокий уровень соревновательной мотивации, соревновательные черты характера, предсоревновательная и соревновательная эмоциональная устойчивость, с</w:t>
      </w:r>
      <w:r>
        <w:rPr>
          <w:sz w:val="28"/>
          <w:szCs w:val="28"/>
        </w:rPr>
        <w:t>пособность к самоконтролю и саморегуляции в соревновательной обстановке.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В ходе подготовки к конкретным соревнованиям формируется специальная (предсоревновательная) психическая игровая готовность спортсмена к выступлению, характеризующаяся уверенностью в с</w:t>
      </w:r>
      <w:r>
        <w:rPr>
          <w:rFonts w:eastAsia="Times New Roman" w:cs="Arial"/>
          <w:color w:val="000000"/>
          <w:sz w:val="28"/>
          <w:szCs w:val="28"/>
        </w:rPr>
        <w:t>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выполня</w:t>
      </w:r>
      <w:r>
        <w:rPr>
          <w:rFonts w:eastAsia="Times New Roman" w:cs="Arial"/>
          <w:color w:val="000000"/>
          <w:sz w:val="28"/>
          <w:szCs w:val="28"/>
        </w:rPr>
        <w:t>ть во время выступления действия и движения, необходимые для победы.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5.6. Организация ветеринарного обеспечения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Ветеринарное обслуживание спортивных лошадей в процессе учебно-тренировочного периода и участия в соревнованиях должно быть направлено на органи</w:t>
      </w:r>
      <w:r>
        <w:rPr>
          <w:rFonts w:eastAsia="Times New Roman" w:cs="Arial"/>
          <w:bCs/>
          <w:color w:val="000000"/>
          <w:sz w:val="28"/>
          <w:szCs w:val="28"/>
        </w:rPr>
        <w:t xml:space="preserve">зацию наиболее рационального их содержания, ухода за ними, кормления и эксплуатации, на профилактику перетренированности и травматизма, на предупреждение заболеваний сухожильно-связочного и мышечного аппарата, сердечно-сосудистой системы, органов дыхания, </w:t>
      </w:r>
      <w:r>
        <w:rPr>
          <w:rFonts w:eastAsia="Times New Roman" w:cs="Arial"/>
          <w:bCs/>
          <w:color w:val="000000"/>
          <w:sz w:val="28"/>
          <w:szCs w:val="28"/>
        </w:rPr>
        <w:t>пищеварения, нервной системы и др.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Результаты обследования лошадей служат основанием для составления и осуществления индивидуальных планов тренинга на различных этапах подготовки.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Основными факторами, способствующими травматизму спортивных лошадей, являютс</w:t>
      </w:r>
      <w:r>
        <w:rPr>
          <w:rFonts w:eastAsia="Times New Roman" w:cs="Arial"/>
          <w:bCs/>
          <w:color w:val="000000"/>
          <w:sz w:val="28"/>
          <w:szCs w:val="28"/>
        </w:rPr>
        <w:t>я: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- недостатки в содержании, кормлении и уходе за спортивными лошадьми;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- неправильная организация и методика тренинга и соревнований;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- плохая подготовка мест проведения тренировок и соревнований;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- низкое качество спортоборудования, инвентаря и снаряжен</w:t>
      </w:r>
      <w:r>
        <w:rPr>
          <w:rFonts w:eastAsia="Times New Roman" w:cs="Arial"/>
          <w:bCs/>
          <w:color w:val="000000"/>
          <w:sz w:val="28"/>
          <w:szCs w:val="28"/>
        </w:rPr>
        <w:t>ия;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- плохое состояние ковки лошадей.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Недостатки в организации врачебно-ветеринарного контроля и восстановительных мероприятий.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Лошадь должна быть размещена в сухом, светлом деннике с ровным полом и достаточным количеством свежего воздуха, что способствует</w:t>
      </w:r>
      <w:r>
        <w:rPr>
          <w:rFonts w:eastAsia="Times New Roman" w:cs="Arial"/>
          <w:bCs/>
          <w:color w:val="000000"/>
          <w:sz w:val="28"/>
          <w:szCs w:val="28"/>
        </w:rPr>
        <w:t xml:space="preserve"> скорейшему восстановлению ее сил после нагрузки.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 xml:space="preserve">В период интенсивного тренинга у спортивных лошадей  возникает белковый, витаминный и солевой дефициты, снижается аппетит, что ведет к </w:t>
      </w:r>
      <w:r>
        <w:rPr>
          <w:rFonts w:eastAsia="Times New Roman" w:cs="Arial"/>
          <w:bCs/>
          <w:color w:val="000000"/>
          <w:sz w:val="28"/>
          <w:szCs w:val="28"/>
        </w:rPr>
        <w:lastRenderedPageBreak/>
        <w:t xml:space="preserve">снижению работоспособности, угнетению или замедлению восстановительных </w:t>
      </w:r>
      <w:r>
        <w:rPr>
          <w:rFonts w:eastAsia="Times New Roman" w:cs="Arial"/>
          <w:bCs/>
          <w:color w:val="000000"/>
          <w:sz w:val="28"/>
          <w:szCs w:val="28"/>
        </w:rPr>
        <w:t>процессов. Для полного проедания корма в этот период существенное значение имеют его вкусовые качества. Витаминизация рациона достигается включением в него как естественных витаминов в виде травы, моркови, пророщенного овса и т. д., так и комплексных синте</w:t>
      </w:r>
      <w:r>
        <w:rPr>
          <w:rFonts w:eastAsia="Times New Roman" w:cs="Arial"/>
          <w:bCs/>
          <w:color w:val="000000"/>
          <w:sz w:val="28"/>
          <w:szCs w:val="28"/>
        </w:rPr>
        <w:t>тических витаминных препаратов. Эффективно влияет на восстановление работоспособности лошади обогащение корма солями натрия, фосфора, кальция, а также включение в рацион специальных белково-витаминно-минеральных концентратов типа «Успех», «Крепыш», «Гнедой</w:t>
      </w:r>
      <w:r>
        <w:rPr>
          <w:rFonts w:eastAsia="Times New Roman" w:cs="Arial"/>
          <w:bCs/>
          <w:color w:val="000000"/>
          <w:sz w:val="28"/>
          <w:szCs w:val="28"/>
        </w:rPr>
        <w:t>», а так же мюслей.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Для повышения эффективности восстановления спортивной работоспособности лошадей необходимо шире использовать фармакологические средства (метилурацил, глютаминовуто кислоту, элеутерококк, кислород), способствующие улучшению обмена вещест</w:t>
      </w:r>
      <w:r>
        <w:rPr>
          <w:rFonts w:eastAsia="Times New Roman" w:cs="Arial"/>
          <w:bCs/>
          <w:color w:val="000000"/>
          <w:sz w:val="28"/>
          <w:szCs w:val="28"/>
        </w:rPr>
        <w:t>в и повышению функциональных возможностей организма.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К физиотерапевтическим методам стимуляции восстановления работоспособности относятся: обмывание, обливание и души, купания, применение охлаждающих средств для конечностей, тепловлажных укутываний. Эффект</w:t>
      </w:r>
      <w:r>
        <w:rPr>
          <w:rFonts w:eastAsia="Times New Roman" w:cs="Arial"/>
          <w:bCs/>
          <w:color w:val="000000"/>
          <w:sz w:val="28"/>
          <w:szCs w:val="28"/>
        </w:rPr>
        <w:t>ивным средством для восстановления мышечной работоспособности и снятия утомления служит массаж.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Восстановительный массаж проводят через 3-5 часов после выполнения нагрузки, используя при этом поглаживания, растирания, разминания, потряхивания, движения (п</w:t>
      </w:r>
      <w:r>
        <w:rPr>
          <w:rFonts w:eastAsia="Times New Roman" w:cs="Arial"/>
          <w:bCs/>
          <w:color w:val="000000"/>
          <w:sz w:val="28"/>
          <w:szCs w:val="28"/>
        </w:rPr>
        <w:t>роводку). Такой массаж не только ускоряет процессы восстановления, но и подготавливает лошадь к последующей работе. Массаж осуществляется руками и с помощью специальных аппаратов (вибрационный массаж, гидромассаж, пневмомассаж и ультразвуковой массаж).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Ветврач в своей повседневной работе обязан осуществлять контроль за правильностью кормления и содержания лошадей, за состоянием предметов ухода и снаряжения, его подгонкой, состоянием конюшенных помещений, за хранением и качеством фуража, своевременной ков</w:t>
      </w:r>
      <w:r>
        <w:rPr>
          <w:rFonts w:eastAsia="Times New Roman" w:cs="Arial"/>
          <w:bCs/>
          <w:color w:val="000000"/>
          <w:sz w:val="28"/>
          <w:szCs w:val="28"/>
        </w:rPr>
        <w:t>кой и расчисткой копыт. Ветврач регулярно проводит занятия и консультации для тренеров и спортсменов по основам анатомии и физиологии лошадей, ранней диагностике различных заболеваний и оказанию первой помощи. Он также проводит профилактические прививки, д</w:t>
      </w:r>
      <w:r>
        <w:rPr>
          <w:rFonts w:eastAsia="Times New Roman" w:cs="Arial"/>
          <w:bCs/>
          <w:color w:val="000000"/>
          <w:sz w:val="28"/>
          <w:szCs w:val="28"/>
        </w:rPr>
        <w:t>иагностические исследования, дегельминтизацию и другие лечебно-профилактические карантинные и противоэпизоотические мероприятия в соответствии с ветеринарным уставом.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 xml:space="preserve">Основными заболеваниями спортивных лошадей являются тендениты, тендовагиниты, воспаления </w:t>
      </w:r>
      <w:r>
        <w:rPr>
          <w:rFonts w:eastAsia="Times New Roman" w:cs="Arial"/>
          <w:bCs/>
          <w:color w:val="000000"/>
          <w:sz w:val="28"/>
          <w:szCs w:val="28"/>
        </w:rPr>
        <w:t xml:space="preserve">сухожилий и влагалищ  поверхностного, глубокого и третьего межкостного мускулов, а также артриты и параартриты. Как правило, в первую очередь обостряются хронические травмы, полученные в прошлом сезоне и не лечившиеся. Воспаления сухожилий-сгибателей чаще </w:t>
      </w:r>
      <w:r>
        <w:rPr>
          <w:rFonts w:eastAsia="Times New Roman" w:cs="Arial"/>
          <w:bCs/>
          <w:color w:val="000000"/>
          <w:sz w:val="28"/>
          <w:szCs w:val="28"/>
        </w:rPr>
        <w:t>происходит весной при переходе на тренировки из манежа на пересеченную местность или открытый грунт.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Началу заболевания обычно предшествует хроническое утомление сухожилий. Первые клинические признаки заболевания — появление боли при пальпации сухожилия на</w:t>
      </w:r>
      <w:r>
        <w:rPr>
          <w:rFonts w:eastAsia="Times New Roman" w:cs="Arial"/>
          <w:bCs/>
          <w:color w:val="000000"/>
          <w:sz w:val="28"/>
          <w:szCs w:val="28"/>
        </w:rPr>
        <w:t xml:space="preserve"> поднятой конечности. В этот период визуально у сухожилия нет никаких изменений, хромота также отсутствует. Но если лошадь </w:t>
      </w:r>
      <w:r>
        <w:rPr>
          <w:rFonts w:eastAsia="Times New Roman" w:cs="Arial"/>
          <w:bCs/>
          <w:color w:val="000000"/>
          <w:sz w:val="28"/>
          <w:szCs w:val="28"/>
        </w:rPr>
        <w:lastRenderedPageBreak/>
        <w:t>будет выполнять большие нагрузки, то вскоре появится разлитая припухлость в области пораженного сухожилия и возникает хромота. В целя</w:t>
      </w:r>
      <w:r>
        <w:rPr>
          <w:rFonts w:eastAsia="Times New Roman" w:cs="Arial"/>
          <w:bCs/>
          <w:color w:val="000000"/>
          <w:sz w:val="28"/>
          <w:szCs w:val="28"/>
        </w:rPr>
        <w:t>х профилактики этих заболеваний необходимо ежедневно при переходе из манежа на полевую работу и при интенсивных нагрузках проводить пальпацию сухожилий и при появлении первых признаков заболевания прекратить тренировки и провести лечение.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Другим распростра</w:t>
      </w:r>
      <w:r>
        <w:rPr>
          <w:rFonts w:eastAsia="Times New Roman" w:cs="Arial"/>
          <w:bCs/>
          <w:color w:val="000000"/>
          <w:sz w:val="28"/>
          <w:szCs w:val="28"/>
        </w:rPr>
        <w:t>ненным заболеванием лошадей 3-5-летнего возраста является оссифицирующий периостит. Заболеванию чаще подвергаются передние конечности. Это заболевание начинается с воспалительного процесса в надкостнице на месте прикрепления связок между пястной (плюсневой</w:t>
      </w:r>
      <w:r>
        <w:rPr>
          <w:rFonts w:eastAsia="Times New Roman" w:cs="Arial"/>
          <w:bCs/>
          <w:color w:val="000000"/>
          <w:sz w:val="28"/>
          <w:szCs w:val="28"/>
        </w:rPr>
        <w:t>) и грифельной костями. К 6-7 годам эти кости у лошади срастаются воедино, и заболевания в этом возрасте встречаются реже.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 xml:space="preserve">Признаки болезни: на месте воспаления появляется разлитая болезненная припухлость, иногда возникает хромота. Как только обнаружится </w:t>
      </w:r>
      <w:r>
        <w:rPr>
          <w:rFonts w:eastAsia="Times New Roman" w:cs="Arial"/>
          <w:bCs/>
          <w:color w:val="000000"/>
          <w:sz w:val="28"/>
          <w:szCs w:val="28"/>
        </w:rPr>
        <w:t>разлитая припухлость — чаще всего на внутренней стороне пясти, – необходимо освободить лошадь от тренировок на 7-10 дней и провести лечение. Если процесс свежий, то для прекращения воспалительного процесса достаточно трех-четырех йодисто-спиртовых компресс</w:t>
      </w:r>
      <w:r>
        <w:rPr>
          <w:rFonts w:eastAsia="Times New Roman" w:cs="Arial"/>
          <w:bCs/>
          <w:color w:val="000000"/>
          <w:sz w:val="28"/>
          <w:szCs w:val="28"/>
        </w:rPr>
        <w:t xml:space="preserve">ов в течение этих дней длительностью по 4-6 часов. После выздоровления лошадь в работу нужно вводить постепенно. Если же лошадь не освободить от работы, то лечение не поможет и накостница будет расти очень быстро, достигнет значительных размеров. При этом </w:t>
      </w:r>
      <w:r>
        <w:rPr>
          <w:rFonts w:eastAsia="Times New Roman" w:cs="Arial"/>
          <w:bCs/>
          <w:color w:val="000000"/>
          <w:sz w:val="28"/>
          <w:szCs w:val="28"/>
        </w:rPr>
        <w:t>заболевании лошадь в начале болезни не всегда хромает. Если рост накостника прекратился, что определяется отсутствием болевой реакции при нажатии пальцем и хромоты, то во время тренировок необходимо защищать это место от случайных ушибов во избежание рецид</w:t>
      </w:r>
      <w:r>
        <w:rPr>
          <w:rFonts w:eastAsia="Times New Roman" w:cs="Arial"/>
          <w:bCs/>
          <w:color w:val="000000"/>
          <w:sz w:val="28"/>
          <w:szCs w:val="28"/>
        </w:rPr>
        <w:t>ивов (надевать ногавки с поролоновой подушечкой). Старые накостники, не вызывающие хромоты, выжигать не следует. Если же лошадь хромает, то необходимо сделать проводниково-диагностическую блокаду 4-процентным новокаином и в течение 30-40 мин втереть 15-про</w:t>
      </w:r>
      <w:r>
        <w:rPr>
          <w:rFonts w:eastAsia="Times New Roman" w:cs="Arial"/>
          <w:bCs/>
          <w:color w:val="000000"/>
          <w:sz w:val="28"/>
          <w:szCs w:val="28"/>
        </w:rPr>
        <w:t>центный спиртовой раствор сулемы. Гидрокартизон, дексаметазон накостник не рассасывают, а лишь снимают воспаление надкостницы и прекращают ее рост.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Спортивные лошади также часто страдают такими заболеваниями мышц, как миозиты, миолгии, невралгии, миопатозы</w:t>
      </w:r>
      <w:r>
        <w:rPr>
          <w:rFonts w:eastAsia="Times New Roman" w:cs="Arial"/>
          <w:bCs/>
          <w:color w:val="000000"/>
          <w:sz w:val="28"/>
          <w:szCs w:val="28"/>
        </w:rPr>
        <w:t>. Причины заболеваний – чрезмерные нагрузки, ушибы, простуда и неполноценное кормление. Болезнь сопровождается хромотой или скованностью движений. При заболевании мышц спины лошади болезненно реагируют на пальпацию и прогибают спину под всадником. При появ</w:t>
      </w:r>
      <w:r>
        <w:rPr>
          <w:rFonts w:eastAsia="Times New Roman" w:cs="Arial"/>
          <w:bCs/>
          <w:color w:val="000000"/>
          <w:sz w:val="28"/>
          <w:szCs w:val="28"/>
        </w:rPr>
        <w:t>лении первых признаков болезни нужно как можно быстрее поставить диагноз и начать лечение, чтобы болезнь не перешла в хроническую форму. Наряду с медикаментозными средствами полезно накладывать на больные мышцы горячую солевую попону, горчичники, делать ма</w:t>
      </w:r>
      <w:r>
        <w:rPr>
          <w:rFonts w:eastAsia="Times New Roman" w:cs="Arial"/>
          <w:bCs/>
          <w:color w:val="000000"/>
          <w:sz w:val="28"/>
          <w:szCs w:val="28"/>
        </w:rPr>
        <w:t>ссажи, держать лошадь под теплой попоной. Хорошие результаты в начальной стадии заболеваний дают новокаиновые 1-2-процентные растворы с кортикостероидами, вводимые в пораженные мышцы, и растирание мышц флюидами под теплой попоной.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 xml:space="preserve">Для профилактики </w:t>
      </w:r>
      <w:r>
        <w:rPr>
          <w:rFonts w:eastAsia="Times New Roman" w:cs="Arial"/>
          <w:bCs/>
          <w:color w:val="000000"/>
          <w:sz w:val="28"/>
          <w:szCs w:val="28"/>
        </w:rPr>
        <w:t xml:space="preserve">заболеваний мышц следует придерживаться постепенности в увеличении нагрузок, регулярно проводить восстановительные </w:t>
      </w:r>
      <w:r>
        <w:rPr>
          <w:rFonts w:eastAsia="Times New Roman" w:cs="Arial"/>
          <w:bCs/>
          <w:color w:val="000000"/>
          <w:sz w:val="28"/>
          <w:szCs w:val="28"/>
        </w:rPr>
        <w:lastRenderedPageBreak/>
        <w:t>мероприятия (массажи с флюидами, проводки, закаливание лошадей), укрывать лошадей в холодное время года после тренировок теплой попоной на 4-</w:t>
      </w:r>
      <w:r>
        <w:rPr>
          <w:rFonts w:eastAsia="Times New Roman" w:cs="Arial"/>
          <w:bCs/>
          <w:color w:val="000000"/>
          <w:sz w:val="28"/>
          <w:szCs w:val="28"/>
        </w:rPr>
        <w:t>6 часов.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Не совсем еще изжиты у лошадей заболевания спины и холки из-за некачественного снаряжения и плохой чистки. Если не устранить эти причины, то нагноения, потертости, фурункулез становятся хроническими.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Особенно много неприятностей доставляют заболев</w:t>
      </w:r>
      <w:r>
        <w:rPr>
          <w:rFonts w:eastAsia="Times New Roman" w:cs="Arial"/>
          <w:bCs/>
          <w:color w:val="000000"/>
          <w:sz w:val="28"/>
          <w:szCs w:val="28"/>
        </w:rPr>
        <w:t>ания копыт лошадей.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Профессиональных кузнецов теперь очень мало. Лошадей куют тренеры или спортсмены.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Ветеринарные врачи должны помочь им изучить анатомию копыта, чтобы избежать «заковок» лошадей. При «заковке» нужно немедленно вытащить гвоздь, залить об</w:t>
      </w:r>
      <w:r>
        <w:rPr>
          <w:rFonts w:eastAsia="Times New Roman" w:cs="Arial"/>
          <w:bCs/>
          <w:color w:val="000000"/>
          <w:sz w:val="28"/>
          <w:szCs w:val="28"/>
        </w:rPr>
        <w:t>разовавшееся отверстие йодом или дегтем и обязательно сообщить об этом ветврачу. Во избежание развития инфекции в копыте желательно сделать интраартериально (в волярную, плантарную или пальцевую артерии) или внутримышечно инъекцию антибиотиков. В случае во</w:t>
      </w:r>
      <w:r>
        <w:rPr>
          <w:rFonts w:eastAsia="Times New Roman" w:cs="Arial"/>
          <w:bCs/>
          <w:color w:val="000000"/>
          <w:sz w:val="28"/>
          <w:szCs w:val="28"/>
        </w:rPr>
        <w:t>зникновения хромоты, необходимо вскрыть подошву копыта по гвоздевому каналу и сделать 5-процентную криолиновую ванну с последующей тампонадой отверстия. Другим частым заболеванием копыт бывает гнойный пододерматит подошвы копыта. Причинами заболевания явля</w:t>
      </w:r>
      <w:r>
        <w:rPr>
          <w:rFonts w:eastAsia="Times New Roman" w:cs="Arial"/>
          <w:bCs/>
          <w:color w:val="000000"/>
          <w:sz w:val="28"/>
          <w:szCs w:val="28"/>
        </w:rPr>
        <w:t>ются проколы подошвы, несвоевременная расчистка и ковка, плохой уход за копытами. В значительной степени этому заболеванию способствует недостаток минеральных солей и микроэлементов в рационе. В результате происходит разрыхление белой линии копыта и проник</w:t>
      </w:r>
      <w:r>
        <w:rPr>
          <w:rFonts w:eastAsia="Times New Roman" w:cs="Arial"/>
          <w:bCs/>
          <w:color w:val="000000"/>
          <w:sz w:val="28"/>
          <w:szCs w:val="28"/>
        </w:rPr>
        <w:t>новение через нее в основу кожи копыта гноеродных микробов.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Диагноз ставится путем сдавливания копыта пробными щипцами. При надавливании в месте гнойника лошадь реагирует болезненно. Болезненный процесс в копыте также можно установить по более полному напо</w:t>
      </w:r>
      <w:r>
        <w:rPr>
          <w:rFonts w:eastAsia="Times New Roman" w:cs="Arial"/>
          <w:bCs/>
          <w:color w:val="000000"/>
          <w:sz w:val="28"/>
          <w:szCs w:val="28"/>
        </w:rPr>
        <w:t>лнению пальцевых артерий по сравнению со здоровой конечностью. При гнойном пододерматите необходимо быстрее вскрыть абсцесс, а затем в течение трех дней делать креолиновые ванны. Выздоровление наступает через 3—4 дня, после чего лошадь нужно заново подкова</w:t>
      </w:r>
      <w:r>
        <w:rPr>
          <w:rFonts w:eastAsia="Times New Roman" w:cs="Arial"/>
          <w:bCs/>
          <w:color w:val="000000"/>
          <w:sz w:val="28"/>
          <w:szCs w:val="28"/>
        </w:rPr>
        <w:t>ть. Если заболевание запустить, может произойти отторжение рогового башмака, после чего лошадь надолго выйдет из строя.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Для профилактики заболевания необходимо регулярно, не реже одного раза в месяц, производить перековку и расчистку копыт. Во избежание тр</w:t>
      </w:r>
      <w:r>
        <w:rPr>
          <w:rFonts w:eastAsia="Times New Roman" w:cs="Arial"/>
          <w:bCs/>
          <w:color w:val="000000"/>
          <w:sz w:val="28"/>
          <w:szCs w:val="28"/>
        </w:rPr>
        <w:t>ещин и высыхания копытного рога нужно мыть копыта  после работы и 2—3 раза в неделю смазывать их мазью, состоящей из ланолина, несоленого свиного жира и дегтя. Очень важно сбалансировать рацион кормления, дополнив его белково-витаминно-минеральными добавка</w:t>
      </w:r>
      <w:r>
        <w:rPr>
          <w:rFonts w:eastAsia="Times New Roman" w:cs="Arial"/>
          <w:bCs/>
          <w:color w:val="000000"/>
          <w:sz w:val="28"/>
          <w:szCs w:val="28"/>
        </w:rPr>
        <w:t>ми «Успех», «Старт», выпускаемыми ВНИИ коневодства. Недостаток белков, витаминов и микроэлементов отрицательно сказывается на общей работоспособности лошади, крепости всего ее опорно-двигательного аппарата.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Много различных бытовых травм получают лошади из-</w:t>
      </w:r>
      <w:r>
        <w:rPr>
          <w:rFonts w:eastAsia="Times New Roman" w:cs="Arial"/>
          <w:bCs/>
          <w:color w:val="000000"/>
          <w:sz w:val="28"/>
          <w:szCs w:val="28"/>
        </w:rPr>
        <w:t>за небрежного отношения к ним со стороны обслуживающего персонала.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Большой процент тяжелых травм, ведущих даже к гибели, лошади получают во время транспортировки. Лошади простуживаются, болеют коликами, травмируются. В дороге лошадей нужно оберегать от скв</w:t>
      </w:r>
      <w:r>
        <w:rPr>
          <w:rFonts w:eastAsia="Times New Roman" w:cs="Arial"/>
          <w:bCs/>
          <w:color w:val="000000"/>
          <w:sz w:val="28"/>
          <w:szCs w:val="28"/>
        </w:rPr>
        <w:t xml:space="preserve">озняков, случайных травм, рационально кормить, поить вволю. Нижние части </w:t>
      </w:r>
      <w:r>
        <w:rPr>
          <w:rFonts w:eastAsia="Times New Roman" w:cs="Arial"/>
          <w:bCs/>
          <w:color w:val="000000"/>
          <w:sz w:val="28"/>
          <w:szCs w:val="28"/>
        </w:rPr>
        <w:lastRenderedPageBreak/>
        <w:t>конечностей необходимо защищать ватниками. Лучше всего спортсменам самим сопровождать и оберегать своих лошадей.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Для профилактики травматизма необходимо знать состояние рабочих площад</w:t>
      </w:r>
      <w:r>
        <w:rPr>
          <w:rFonts w:eastAsia="Times New Roman" w:cs="Arial"/>
          <w:bCs/>
          <w:color w:val="000000"/>
          <w:sz w:val="28"/>
          <w:szCs w:val="28"/>
        </w:rPr>
        <w:t>ок, трасс и препятствий, используемых в процессе работы с лошадью и на соревнованиях. Иногда незнание трассы приводит к тому, что на галопе лошади попадают в трясину, канаву, травмируют конечности при переходе вброд речку. Необходимо тщательно готовить тра</w:t>
      </w:r>
      <w:r>
        <w:rPr>
          <w:rFonts w:eastAsia="Times New Roman" w:cs="Arial"/>
          <w:bCs/>
          <w:color w:val="000000"/>
          <w:sz w:val="28"/>
          <w:szCs w:val="28"/>
        </w:rPr>
        <w:t>ссу соревнований по троеборью, выравнивать ее, убирать камни и другие предметы, подсыпать грунт на жестких участках. Готовясь к соревнованиям, каждый спортсмен должен четко знать силы своей лошади, уметь разложить их по дистанции в зависимости от состояния</w:t>
      </w:r>
      <w:r>
        <w:rPr>
          <w:rFonts w:eastAsia="Times New Roman" w:cs="Arial"/>
          <w:bCs/>
          <w:color w:val="000000"/>
          <w:sz w:val="28"/>
          <w:szCs w:val="28"/>
        </w:rPr>
        <w:t xml:space="preserve"> грунта и перепада высот. Иногда даже именитые спортсмены, плохо чувствуя пейс лошади, проходят стипль-чез на 20—30 сек. резвее нормы, бесцельно выматывая силы лошади, после чего она не успевает восстановиться и бывает не в состоянии показать высокий резул</w:t>
      </w:r>
      <w:r>
        <w:rPr>
          <w:rFonts w:eastAsia="Times New Roman" w:cs="Arial"/>
          <w:bCs/>
          <w:color w:val="000000"/>
          <w:sz w:val="28"/>
          <w:szCs w:val="28"/>
        </w:rPr>
        <w:t>ьтат иа отдельных этапах полевых испытаний.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Во время участия в соревнованиях по троеборью иногда в конце кросса всадник бьет хлыстом лошадь, выжимая из нее лишние секунды. Но уставшая разгоряченная лошадь этих ударов почти не чувствует. В конце дистанции в</w:t>
      </w:r>
      <w:r>
        <w:rPr>
          <w:rFonts w:eastAsia="Times New Roman" w:cs="Arial"/>
          <w:bCs/>
          <w:color w:val="000000"/>
          <w:sz w:val="28"/>
          <w:szCs w:val="28"/>
        </w:rPr>
        <w:t xml:space="preserve"> момент увеличения скорости на грани предельных возможностей и происходит травма сухожилий. В результате всадник, выиграв несколько не имеющих большого значения секунд, лишает себя на третий день возможности закончить соревнования или вообще теряет лошадь.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Изложенный материал далеко не исчерпывает всего перечня спортивных травм и заболеваний. Чтобы избавиться от них, нужно по-настоящему любить свою лошадь, четко соблюдать требования ветнадзора, постоянно совершенствовать свое профессиональное мастерство.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Ср</w:t>
      </w:r>
      <w:r>
        <w:rPr>
          <w:rFonts w:eastAsia="Times New Roman" w:cs="Arial"/>
          <w:bCs/>
          <w:color w:val="000000"/>
          <w:sz w:val="28"/>
          <w:szCs w:val="28"/>
        </w:rPr>
        <w:t>едства восстановления спортивной лошади: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Ежедневная проводка 15—30 мин, а при возможности —два раза в день.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В период интенсивных нагрузок регулярный массаж  — ручной, вибромассаж, ультразвуковой.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 xml:space="preserve">Водные процедуры  — обливание, теплый душ. В летний период  </w:t>
      </w:r>
      <w:r>
        <w:rPr>
          <w:rFonts w:eastAsia="Times New Roman" w:cs="Arial"/>
          <w:bCs/>
          <w:color w:val="000000"/>
          <w:sz w:val="28"/>
          <w:szCs w:val="28"/>
        </w:rPr>
        <w:t>— купание, где позволяют условия — ежедневно.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Тепловлажные укутывания и аппликации из белой глины (область сухожилий и копыт) — по показаниям.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Электростимуляция и фармакологические средства периодически.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Витаминные препараты (С, группы В), отвар льняного с</w:t>
      </w:r>
      <w:r>
        <w:rPr>
          <w:rFonts w:eastAsia="Times New Roman" w:cs="Arial"/>
          <w:bCs/>
          <w:color w:val="000000"/>
          <w:sz w:val="28"/>
          <w:szCs w:val="28"/>
        </w:rPr>
        <w:t>емени — периодически, главным образом в зимний и весенний периоды.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АТФ, кокарбоксилаза, поваренная соль, мел — по показаниям.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С целью более эффективного энергетического восстановления лошадей использовать полноценные корма и белкововитаминные энергетически</w:t>
      </w:r>
      <w:r>
        <w:rPr>
          <w:rFonts w:eastAsia="Times New Roman" w:cs="Arial"/>
          <w:bCs/>
          <w:color w:val="000000"/>
          <w:sz w:val="28"/>
          <w:szCs w:val="28"/>
        </w:rPr>
        <w:t>е подкормки «Успех», «Крепыш» и «Старт» по утвержденным нормам, а так же мюсли, БАДы и т.д.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rPr>
          <w:rFonts w:eastAsia="Times New Roman" w:cs="Arial"/>
          <w:bCs/>
          <w:color w:val="000000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</w:rPr>
        <w:t>5.7. Воспитательная работа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Наряду с психологической подготовкой тренерами-преподавателями проводится воспитательная работа. Специфика воспитательной работы в спорти</w:t>
      </w:r>
      <w:r>
        <w:rPr>
          <w:rFonts w:eastAsia="Times New Roman" w:cs="Arial"/>
          <w:color w:val="000000"/>
          <w:sz w:val="28"/>
          <w:szCs w:val="28"/>
        </w:rPr>
        <w:t xml:space="preserve">вном учреждении состоит в том, что тренер-преподаватель может </w:t>
      </w:r>
      <w:r>
        <w:rPr>
          <w:rFonts w:eastAsia="Times New Roman" w:cs="Arial"/>
          <w:color w:val="000000"/>
          <w:sz w:val="28"/>
          <w:szCs w:val="28"/>
        </w:rPr>
        <w:lastRenderedPageBreak/>
        <w:t>проводить ее во время учебно-тренировочных занятий, на учебно-тренировочных сборах, в спортивно-оздоровительных лагерях, в свободное время. На протяжении многолетней спортивной подготовки тренер</w:t>
      </w:r>
      <w:r>
        <w:rPr>
          <w:rFonts w:eastAsia="Times New Roman" w:cs="Arial"/>
          <w:color w:val="000000"/>
          <w:sz w:val="28"/>
          <w:szCs w:val="28"/>
        </w:rPr>
        <w:t>-преподаватель формирует у юных спортсменов: патриотизм, нравственные качества (честность, доброжелательность, самообладание, дисциплинированность, терпимость, коллективизм). Волевые качества (настойчивость, смелость, упорство). Эстетическое чувства прекра</w:t>
      </w:r>
      <w:r>
        <w:rPr>
          <w:rFonts w:eastAsia="Times New Roman" w:cs="Arial"/>
          <w:color w:val="000000"/>
          <w:sz w:val="28"/>
          <w:szCs w:val="28"/>
        </w:rPr>
        <w:t>сного, аккуратность, трудолюбие, терпеливость, серьезное, грамотное отношение к правилам техники безопасности, экологическую грамотность, бережное отношение и любовь к природе.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К воспитательным средствам относятся: атмосфера взаимопомощи, творчества, друж</w:t>
      </w:r>
      <w:r>
        <w:rPr>
          <w:rFonts w:eastAsia="Times New Roman" w:cs="Arial"/>
          <w:color w:val="000000"/>
          <w:sz w:val="28"/>
          <w:szCs w:val="28"/>
        </w:rPr>
        <w:t>ный коллектив, личный педагогическое мастерство тренера, наставничество опытных  система морального стимулирования.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Основные воспитательные мероприятия: проведение  спортивных праздников, совместный просмотр соревнований (видео-, теле-); встречи со знамен</w:t>
      </w:r>
      <w:r>
        <w:rPr>
          <w:rFonts w:eastAsia="Times New Roman" w:cs="Arial"/>
          <w:color w:val="000000"/>
          <w:sz w:val="28"/>
          <w:szCs w:val="28"/>
        </w:rPr>
        <w:t>итыми спортсменами-земляками; трудовые отряды и субботники; привлечение младших учащихся к посильной помощи в про ведении соревнований; совместные экскурсии на выставки, музеи спортивной славы.</w:t>
      </w:r>
    </w:p>
    <w:p w:rsidR="00912B75" w:rsidRDefault="00C744DB">
      <w:pPr>
        <w:pStyle w:val="Standard"/>
        <w:shd w:val="clear" w:color="auto" w:fill="FFFFFF"/>
        <w:tabs>
          <w:tab w:val="left" w:pos="708"/>
        </w:tabs>
        <w:ind w:firstLine="709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Важное место в воспитательной работе отводится соревнованиям.</w:t>
      </w:r>
      <w:r>
        <w:rPr>
          <w:rFonts w:eastAsia="Times New Roman" w:cs="Arial"/>
          <w:color w:val="000000"/>
          <w:sz w:val="28"/>
          <w:szCs w:val="28"/>
        </w:rPr>
        <w:t xml:space="preserve"> Кроме воспитания понятий об общечеловеческих ценностях, обращается серьезное внимание на этику спортивной борьбы во время стартов и вне их. Перед соревнованиями необходимо настраивать спортсменов не только на достижение победы, но и на проявление во время</w:t>
      </w:r>
      <w:r>
        <w:rPr>
          <w:rFonts w:eastAsia="Times New Roman" w:cs="Arial"/>
          <w:color w:val="000000"/>
          <w:sz w:val="28"/>
          <w:szCs w:val="28"/>
        </w:rPr>
        <w:t xml:space="preserve">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тренер-преподаватель делает выводы о формировании у них необходимых качеств.</w:t>
      </w:r>
    </w:p>
    <w:p w:rsidR="00912B75" w:rsidRDefault="00C744DB">
      <w:pPr>
        <w:pStyle w:val="Standard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5.8. Планы анти</w:t>
      </w:r>
      <w:r>
        <w:rPr>
          <w:sz w:val="28"/>
          <w:szCs w:val="28"/>
        </w:rPr>
        <w:t>допинговых мероприятий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Допинг – запрещенные фармакологические препараты и процедуры, используемые с целью стимуляции физической и психической работоспособности и достижения, благодаря этому, высокого спортивного результата. Прием допинга сопряжен с возможн</w:t>
      </w:r>
      <w:r>
        <w:rPr>
          <w:sz w:val="28"/>
          <w:szCs w:val="28"/>
        </w:rPr>
        <w:t>остью нанесения морального ущерба спорту и спортсмену, вреда здоровью спортсмена, морального и генетического ущерба обществу.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достигаемого эффекта допинг, по мнению Медицинской комиссии Международного олимпийского комитета (МОК), можно разде</w:t>
      </w:r>
      <w:r>
        <w:rPr>
          <w:sz w:val="28"/>
          <w:szCs w:val="28"/>
        </w:rPr>
        <w:t>лить на запрещенные вещества и методы в соревновательный и вне соревновательные периоды.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Запрещенные вещества: стимуляторы; наркотики; каннабиноиды; анаболические агенты; пептидные гормоны; бета-2 агонисты; вещества с антиэстрогенным действием; маскирующие</w:t>
      </w:r>
      <w:r>
        <w:rPr>
          <w:sz w:val="28"/>
          <w:szCs w:val="28"/>
        </w:rPr>
        <w:t xml:space="preserve"> вещества; глюкокортикостероиды.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Запрещенные методы: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улучшающие кислородтранспортные функции;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фармакологические, химические и физические манипуляции;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генный допинг.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борьбе с допингом в мировом спорте осуществляет Всемирное </w:t>
      </w:r>
      <w:r>
        <w:rPr>
          <w:sz w:val="28"/>
          <w:szCs w:val="28"/>
        </w:rPr>
        <w:t xml:space="preserve">антидопинговое агентство (ВАДА), руководствуясь Всемирным </w:t>
      </w:r>
      <w:r>
        <w:rPr>
          <w:sz w:val="28"/>
          <w:szCs w:val="28"/>
        </w:rPr>
        <w:lastRenderedPageBreak/>
        <w:t>антидопинговым кодексом, одобренным в марте 2003 г. на конференции в г. Копенгагене (Дания) большинством стран и международных спортивных федераций.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будет установлено, что спортсмен использовал</w:t>
      </w:r>
      <w:r>
        <w:rPr>
          <w:sz w:val="28"/>
          <w:szCs w:val="28"/>
        </w:rPr>
        <w:t xml:space="preserve"> запрещенные вещества и методы в соревновательные и вне соревновательные периоды, то в соответствии с Всемирным антидопинговым кодексом для спортсмена, тренера и врача, принимавших участие в подготовке спортсмена, предусмотрено: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первое нарушение: минимум</w:t>
      </w:r>
      <w:r>
        <w:rPr>
          <w:sz w:val="28"/>
          <w:szCs w:val="28"/>
        </w:rPr>
        <w:t xml:space="preserve"> – предупреждение, максимум – 1 год дисквалификации;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второе нарушение: 2 года дисквалификации;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третье нарушение: пожизненная дисквалификация.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 по предотвращению допинга в спорте и борьбе с ним в учреждение спортивной подготовки р</w:t>
      </w:r>
      <w:r>
        <w:rPr>
          <w:sz w:val="28"/>
          <w:szCs w:val="28"/>
        </w:rPr>
        <w:t>азрабатывает план антидопинговых мероприятий. Основная цель реализации плана – предотвращение допинга и борьба с ним в среде спортсменов, предотвращение использования спортсменами запрещенных в спорте субстанций и методов.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Спортсмен обязан знать нормативны</w:t>
      </w:r>
      <w:r>
        <w:rPr>
          <w:sz w:val="28"/>
          <w:szCs w:val="28"/>
        </w:rPr>
        <w:t>е документы: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стандарт ВАДА по тестированию;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стандарт ВАДА «Запрещенный список»;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стандарт ВАДА «Международный стандарт по терапевтическому использованию».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составляющая плана антидопинг</w:t>
      </w:r>
      <w:r>
        <w:rPr>
          <w:sz w:val="28"/>
          <w:szCs w:val="28"/>
        </w:rPr>
        <w:t>овых мероприятий направлена на решение следующих задач: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ценностно-мотивационной сферы, в которой допинг как заведомо нечестный способ спортивной победы будет неприемлем;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опровержение стереотипного мнения о повсеместном распространении допи</w:t>
      </w:r>
      <w:r>
        <w:rPr>
          <w:sz w:val="28"/>
          <w:szCs w:val="28"/>
        </w:rPr>
        <w:t>нга в большом спорте и невозможности достижения выдающихся результатов без него, а также о том, что допинг способен заменить тренировочный процесс;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перед занимающимися спортом молодыми людьми тех возможностей для роста результатов, которые дают</w:t>
      </w:r>
      <w:r>
        <w:rPr>
          <w:sz w:val="28"/>
          <w:szCs w:val="28"/>
        </w:rPr>
        <w:t xml:space="preserve"> обычные тренировочные средства, а также психологическая подготовка (развитие стрессоустойчивости, волевых качеств);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профессионально занимающихся спортом молодых людей более широкого взгляда на жизненные и, в частности, профессиональные </w:t>
      </w:r>
      <w:r>
        <w:rPr>
          <w:sz w:val="28"/>
          <w:szCs w:val="28"/>
        </w:rPr>
        <w:t>перспективы, где спорт будет не самоцелью, а лишь одной из ступенек на пути к достижению жизненных успехов;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ответственности, привычки самостоятельно принимать решения и прогнозировать их возможные последствия, избегание перекладывания ответств</w:t>
      </w:r>
      <w:r>
        <w:rPr>
          <w:sz w:val="28"/>
          <w:szCs w:val="28"/>
        </w:rPr>
        <w:t>енности на третьих лиц;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принципов фейр-плей, отношения к спорту как к площадке для честной конкуренции и воспитания личностных качеств;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в глазах молодежи ценности здоровья и пропаганда отношения к спорту как к способу его достижени</w:t>
      </w:r>
      <w:r>
        <w:rPr>
          <w:sz w:val="28"/>
          <w:szCs w:val="28"/>
        </w:rPr>
        <w:t>я, а не как к площадке для самоутверждения, где нужно побеждать любой ценой.</w:t>
      </w:r>
    </w:p>
    <w:p w:rsidR="00912B75" w:rsidRDefault="00C744D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информирования спортсменов с антидопинговыми правилами ведётся в журнале регистрации инструктажа по антидопинговым правилам</w:t>
      </w:r>
    </w:p>
    <w:p w:rsidR="00912B75" w:rsidRDefault="00912B75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912B75" w:rsidRDefault="00C744DB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План антидопинговых мероприятий</w:t>
      </w:r>
    </w:p>
    <w:p w:rsidR="00912B75" w:rsidRDefault="00C744DB">
      <w:pPr>
        <w:pStyle w:val="Standard"/>
        <w:shd w:val="clear" w:color="auto" w:fill="FFFFFF"/>
        <w:jc w:val="right"/>
        <w:rPr>
          <w:rFonts w:eastAsia="Times New Roman" w:cs="Times New Roman"/>
          <w:spacing w:val="-2"/>
          <w:sz w:val="32"/>
          <w:szCs w:val="32"/>
        </w:rPr>
      </w:pPr>
      <w:r>
        <w:rPr>
          <w:rFonts w:eastAsia="Times New Roman" w:cs="Times New Roman"/>
          <w:spacing w:val="-2"/>
          <w:sz w:val="32"/>
          <w:szCs w:val="32"/>
        </w:rPr>
        <w:t>Таблица № 12</w:t>
      </w:r>
    </w:p>
    <w:tbl>
      <w:tblPr>
        <w:tblW w:w="9084" w:type="dxa"/>
        <w:tblInd w:w="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46"/>
      </w:tblGrid>
      <w:tr w:rsidR="00912B75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</w:pPr>
            <w:r>
              <w:t>1. И</w:t>
            </w:r>
            <w:r>
              <w:t>нформирование спортсменов о запрещённых веществах</w:t>
            </w:r>
          </w:p>
        </w:tc>
        <w:tc>
          <w:tcPr>
            <w:tcW w:w="4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912B75">
            <w:pPr>
              <w:pStyle w:val="Default"/>
              <w:snapToGrid w:val="0"/>
              <w:jc w:val="center"/>
            </w:pPr>
          </w:p>
          <w:p w:rsidR="00912B75" w:rsidRDefault="00912B75">
            <w:pPr>
              <w:pStyle w:val="Default"/>
              <w:jc w:val="center"/>
            </w:pPr>
          </w:p>
          <w:p w:rsidR="00912B75" w:rsidRDefault="00912B75">
            <w:pPr>
              <w:pStyle w:val="Default"/>
              <w:jc w:val="center"/>
            </w:pPr>
          </w:p>
          <w:p w:rsidR="00912B75" w:rsidRDefault="00912B75">
            <w:pPr>
              <w:pStyle w:val="Default"/>
              <w:jc w:val="center"/>
            </w:pPr>
          </w:p>
          <w:p w:rsidR="00912B75" w:rsidRDefault="00C744DB">
            <w:pPr>
              <w:pStyle w:val="Default"/>
              <w:jc w:val="center"/>
            </w:pPr>
            <w:r>
              <w:t>Лекции, беседы, индивидуальные консультации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</w:pPr>
            <w:r>
              <w:t>2. Ознакомление с порядком проведения допинг-контроля и антидопинговыми правилами</w:t>
            </w:r>
          </w:p>
        </w:tc>
        <w:tc>
          <w:tcPr>
            <w:tcW w:w="4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44DB">
            <w:pPr>
              <w:suppressAutoHyphens w:val="0"/>
            </w:pP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</w:pPr>
            <w:r>
              <w:t>3. Ознакомление с правами и обязанностями спортсмена</w:t>
            </w:r>
          </w:p>
        </w:tc>
        <w:tc>
          <w:tcPr>
            <w:tcW w:w="4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44DB">
            <w:pPr>
              <w:suppressAutoHyphens w:val="0"/>
            </w:pP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</w:pPr>
            <w:r>
              <w:t xml:space="preserve">4. Повышение </w:t>
            </w:r>
            <w:r>
              <w:t>осведомлённости спортсменов об опасности допинга для здоровья</w:t>
            </w:r>
          </w:p>
        </w:tc>
        <w:tc>
          <w:tcPr>
            <w:tcW w:w="4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44DB">
            <w:pPr>
              <w:suppressAutoHyphens w:val="0"/>
            </w:pP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</w:pPr>
            <w:r>
              <w:t>5. Контроль знаний антидопинговых правил</w:t>
            </w:r>
          </w:p>
        </w:tc>
        <w:tc>
          <w:tcPr>
            <w:tcW w:w="4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  <w:jc w:val="center"/>
            </w:pPr>
            <w:r>
              <w:t>Опросы и тестирование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</w:pPr>
            <w:r>
              <w:t>6. Участие в образовательных семинарах</w:t>
            </w:r>
          </w:p>
        </w:tc>
        <w:tc>
          <w:tcPr>
            <w:tcW w:w="4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  <w:jc w:val="center"/>
            </w:pPr>
            <w:r>
              <w:t>Семинары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</w:pPr>
            <w:r>
              <w:t>7. Формирование критического отношения к допингу</w:t>
            </w:r>
          </w:p>
        </w:tc>
        <w:tc>
          <w:tcPr>
            <w:tcW w:w="4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Default"/>
              <w:snapToGrid w:val="0"/>
              <w:jc w:val="center"/>
            </w:pPr>
            <w:r>
              <w:t>Тренинговые программы</w:t>
            </w:r>
          </w:p>
        </w:tc>
      </w:tr>
    </w:tbl>
    <w:p w:rsidR="00912B75" w:rsidRDefault="00912B75">
      <w:pPr>
        <w:pStyle w:val="Standard"/>
        <w:shd w:val="clear" w:color="auto" w:fill="FFFFFF"/>
        <w:ind w:firstLine="55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12B75" w:rsidRDefault="00C744D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Принимать запрещенные вещества можно только в случае необходимости по состоянию здоровья после консультаций с врачом.</w:t>
      </w:r>
    </w:p>
    <w:p w:rsidR="00912B75" w:rsidRDefault="00C744DB">
      <w:pPr>
        <w:pStyle w:val="Standard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5.9. Инструкторская и судейская практика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Цель инструкторской практики – подготовить спортсменов к деятельности в качестве судьи и инструкт</w:t>
      </w:r>
      <w:r>
        <w:rPr>
          <w:rFonts w:eastAsia="Times New Roman" w:cs="Times New Roman"/>
          <w:bCs/>
          <w:sz w:val="28"/>
          <w:szCs w:val="28"/>
        </w:rPr>
        <w:t>ора по конному спорту. В основе подготовки лежит формирование базовых знаний и практических умений в области методики оздоровительной физической культуры, организации, проведения и судейства соревнований по конному спорту.</w:t>
      </w:r>
    </w:p>
    <w:p w:rsidR="00912B75" w:rsidRDefault="00C744DB">
      <w:pPr>
        <w:pStyle w:val="Standard"/>
        <w:jc w:val="right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Таблица №13</w:t>
      </w:r>
    </w:p>
    <w:tbl>
      <w:tblPr>
        <w:tblW w:w="995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709"/>
        <w:gridCol w:w="3123"/>
        <w:gridCol w:w="1591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п/п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Наименование </w:t>
            </w:r>
            <w:r>
              <w:rPr>
                <w:rFonts w:eastAsia="Times New Roman" w:cs="Times New Roman"/>
                <w:bCs/>
              </w:rPr>
              <w:t>материала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Этапы спортивной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подготовки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проведения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Инструкторская практика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Беседы, семинары, самостоятельное</w:t>
            </w:r>
          </w:p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изучение литературы, практические</w:t>
            </w:r>
          </w:p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занятия по организации и про ведению учебно-тренировочных занятий.</w:t>
            </w:r>
          </w:p>
          <w:p w:rsidR="00912B75" w:rsidRDefault="00912B75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Теория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Весь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Практическая и теоретическая подготовка с учетом этапов подготовки.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Теория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Весь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Овладеть основными методами построения учебно-тренировочного занятия: разминка, основная и заключительная части.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Теория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Весь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lastRenderedPageBreak/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Овладеть спортивной </w:t>
            </w:r>
            <w:r>
              <w:rPr>
                <w:rFonts w:eastAsia="Times New Roman" w:cs="Times New Roman"/>
                <w:bCs/>
              </w:rPr>
              <w:t>терминологией и командным языком для построения, отдачи рапорта, про ведения упражнений по общей физической подготовке,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Этап начальной подготовки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Весь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Развивать способность у обучающихся  к наблюдению за выполнением упражнений, технических </w:t>
            </w:r>
            <w:r>
              <w:rPr>
                <w:rFonts w:eastAsia="Times New Roman" w:cs="Times New Roman"/>
                <w:bCs/>
              </w:rPr>
              <w:t>приемов и.т.д.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Теория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Весь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Научить обучающихся самостоятельному ведению дневника, учету тренировочных и соревновательных нагрузок.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Начальная подготовка, теория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Весь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Подбирать основные упражнения для разминки и самостоятельно </w:t>
            </w:r>
            <w:r>
              <w:rPr>
                <w:rFonts w:eastAsia="Times New Roman" w:cs="Times New Roman"/>
                <w:bCs/>
              </w:rPr>
              <w:t>проводить ее по заданию тренера, правильно демонстрировать технические приемы, замечать и исправлять ошибки при выполнении упражнений другими обучающимися, помогать обучающимся младших возрастных групп в разучивании отдельных упражнений и приемов.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Теория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</w:t>
            </w:r>
            <w:r>
              <w:rPr>
                <w:rFonts w:eastAsia="Times New Roman" w:cs="Times New Roman"/>
                <w:bCs/>
              </w:rPr>
              <w:t>есь</w:t>
            </w:r>
          </w:p>
          <w:p w:rsidR="00912B75" w:rsidRDefault="00C744DB">
            <w:pPr>
              <w:pStyle w:val="Standard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период</w:t>
            </w:r>
          </w:p>
        </w:tc>
      </w:tr>
    </w:tbl>
    <w:p w:rsidR="00912B75" w:rsidRDefault="00C744DB">
      <w:pPr>
        <w:pStyle w:val="Standard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6. Система контроля и зачетные требования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pacing w:val="6"/>
          <w:sz w:val="28"/>
        </w:rPr>
      </w:pPr>
      <w:r>
        <w:rPr>
          <w:rFonts w:eastAsia="Times New Roman" w:cs="Times New Roman"/>
          <w:spacing w:val="6"/>
          <w:sz w:val="28"/>
        </w:rPr>
        <w:t>Сдача нормативов общей физической и специальной физической подготовки для зачисления в группы на этапах подготовки проводится тренером на открытой площадке (на стадионе - в зависимости от погодных усл</w:t>
      </w:r>
      <w:r>
        <w:rPr>
          <w:rFonts w:eastAsia="Times New Roman" w:cs="Times New Roman"/>
          <w:spacing w:val="6"/>
          <w:sz w:val="28"/>
        </w:rPr>
        <w:t>овий) в присутствии проверяющего.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spacing w:val="6"/>
          <w:sz w:val="28"/>
        </w:rPr>
      </w:pPr>
      <w:r>
        <w:rPr>
          <w:rFonts w:eastAsia="Times New Roman" w:cs="Times New Roman"/>
          <w:spacing w:val="6"/>
          <w:sz w:val="28"/>
        </w:rPr>
        <w:t>Сроки проведения контроля: май текущего календарного года, а также в течение года при зачислении вновь прибывших обучающихся. Результаты про ведения контроля заносятся в протокол сдачи нормативов общей физической и специа</w:t>
      </w:r>
      <w:r>
        <w:rPr>
          <w:rFonts w:eastAsia="Times New Roman" w:cs="Times New Roman"/>
          <w:spacing w:val="6"/>
          <w:sz w:val="28"/>
        </w:rPr>
        <w:t>льной физической подготовки по конному спорту.</w:t>
      </w:r>
    </w:p>
    <w:p w:rsidR="00912B75" w:rsidRDefault="00C744DB">
      <w:pPr>
        <w:pStyle w:val="Standard"/>
        <w:ind w:firstLine="567"/>
        <w:jc w:val="center"/>
      </w:pPr>
      <w:r>
        <w:rPr>
          <w:rFonts w:eastAsia="Times New Roman" w:cs="Times New Roman"/>
          <w:bCs/>
          <w:spacing w:val="6"/>
          <w:sz w:val="28"/>
        </w:rPr>
        <w:t>Нормативы общей физической и специальной физической подготовки для зачисления в группы на этап начальной подготовки</w:t>
      </w:r>
    </w:p>
    <w:p w:rsidR="00912B75" w:rsidRDefault="00C744DB">
      <w:pPr>
        <w:pStyle w:val="Standard"/>
        <w:ind w:firstLine="567"/>
        <w:jc w:val="right"/>
      </w:pPr>
      <w:r>
        <w:rPr>
          <w:rFonts w:eastAsia="Times New Roman" w:cs="Times New Roman"/>
          <w:bCs/>
          <w:spacing w:val="6"/>
          <w:sz w:val="28"/>
        </w:rPr>
        <w:t>Таблица №14</w:t>
      </w:r>
    </w:p>
    <w:tbl>
      <w:tblPr>
        <w:tblW w:w="9544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614"/>
        <w:gridCol w:w="6247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№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Развиваемое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физическое качество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Контрольные упражнения (тесты)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юноши, </w:t>
            </w:r>
            <w:r>
              <w:rPr>
                <w:rFonts w:eastAsia="Times New Roman" w:cs="Times New Roman"/>
                <w:spacing w:val="6"/>
              </w:rPr>
              <w:t>девушки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Вестибулярная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устойчивость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Вращение на двух ногах вокруг своей оси, глаза открыты, руки на поясе, после остановки пройти по прямой ровно (10 оборотов не более чем за 30 с)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Координационные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способности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Стойка на одной ноге, глаза закрыты, </w:t>
            </w:r>
            <w:r>
              <w:rPr>
                <w:rFonts w:eastAsia="Times New Roman" w:cs="Times New Roman"/>
                <w:spacing w:val="6"/>
              </w:rPr>
              <w:t>руки скрещены, ладони на плечах (не менее 5 с)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Силовая выносливость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Приседание без остановки (не менее 6 раз). Сгибание и разгибание рук в упоре лежа  (не менее 4 раз).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Подъем туловища из положения лежа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(не менее 5 раз)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lastRenderedPageBreak/>
              <w:t>4.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Гибкость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Наклон вперед из </w:t>
            </w:r>
            <w:r>
              <w:rPr>
                <w:rFonts w:eastAsia="Times New Roman" w:cs="Times New Roman"/>
                <w:spacing w:val="6"/>
              </w:rPr>
              <w:t>положения сидя, ноги врозь. Подъем ноги, согнутой в колене, из положения стоя</w:t>
            </w:r>
          </w:p>
        </w:tc>
      </w:tr>
    </w:tbl>
    <w:p w:rsidR="00912B75" w:rsidRDefault="00C744DB">
      <w:pPr>
        <w:pStyle w:val="Standard"/>
        <w:spacing w:before="259"/>
        <w:ind w:right="4"/>
        <w:jc w:val="center"/>
        <w:rPr>
          <w:rFonts w:eastAsia="Times New Roman" w:cs="Times New Roman"/>
          <w:bCs/>
          <w:spacing w:val="6"/>
          <w:sz w:val="28"/>
          <w:szCs w:val="28"/>
        </w:rPr>
      </w:pPr>
      <w:r>
        <w:rPr>
          <w:rFonts w:eastAsia="Times New Roman" w:cs="Times New Roman"/>
          <w:bCs/>
          <w:spacing w:val="6"/>
          <w:sz w:val="28"/>
          <w:szCs w:val="28"/>
        </w:rPr>
        <w:t>Нормативы общей физической и специальной физической подготовки для перевода в группы учебно-тренировочного этапа</w:t>
      </w:r>
    </w:p>
    <w:p w:rsidR="00912B75" w:rsidRDefault="00C744DB">
      <w:pPr>
        <w:pStyle w:val="Standard"/>
        <w:spacing w:before="259"/>
        <w:ind w:right="4"/>
        <w:jc w:val="right"/>
        <w:rPr>
          <w:rFonts w:eastAsia="Times New Roman" w:cs="Times New Roman"/>
          <w:bCs/>
          <w:spacing w:val="6"/>
          <w:sz w:val="28"/>
          <w:szCs w:val="28"/>
        </w:rPr>
      </w:pPr>
      <w:r>
        <w:rPr>
          <w:rFonts w:eastAsia="Times New Roman" w:cs="Times New Roman"/>
          <w:bCs/>
          <w:spacing w:val="6"/>
          <w:sz w:val="28"/>
          <w:szCs w:val="28"/>
        </w:rPr>
        <w:t>Таблица №15</w:t>
      </w:r>
    </w:p>
    <w:tbl>
      <w:tblPr>
        <w:tblW w:w="957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568"/>
        <w:gridCol w:w="3168"/>
        <w:gridCol w:w="3169"/>
      </w:tblGrid>
      <w:tr w:rsidR="00912B7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№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п/п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Развиваемое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физическое качество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Контрольные </w:t>
            </w:r>
            <w:r>
              <w:rPr>
                <w:rFonts w:eastAsia="Times New Roman" w:cs="Times New Roman"/>
                <w:spacing w:val="6"/>
              </w:rPr>
              <w:t>упражнения (тесты) юноши, девушки Спортивная дисциплина «Конкур»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1.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Вестибулярная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устойчивость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Вращение на двух ногах вокруг своей оси, глаза   открыты, руки на поясе, 10 оборотов не более чем за 25 с (после остановки пройти по прямой ровно).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2.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Координационные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способности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Стойка на одной ноге, глаза закрыты, руки скрещены, ладони на плечах (не менее 7 с).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Седловка лошади (не более 20 мин)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Силовая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выносливость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Приседание без остановки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не мене 10 раз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не менее 12 раз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Сгибание и разгибание </w:t>
            </w:r>
            <w:r>
              <w:rPr>
                <w:rFonts w:eastAsia="Times New Roman" w:cs="Times New Roman"/>
                <w:spacing w:val="6"/>
              </w:rPr>
              <w:t>рук в упоре лежа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не менее 6 раз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не менее 8 раз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Подъем туловища из положения лежа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744DB">
            <w:pPr>
              <w:suppressAutoHyphens w:val="0"/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44DB">
            <w:pPr>
              <w:suppressAutoHyphens w:val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не менее 8 раз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не менее 10 раз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4.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Гибкость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Наклон вперед из положения сидя, ноги врозь</w:t>
            </w:r>
          </w:p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Подъем ноги, согнутой в колене, из положения стоя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5.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Техническое мастерство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B75" w:rsidRDefault="00C744DB">
            <w:pPr>
              <w:pStyle w:val="Standard"/>
              <w:spacing w:before="259"/>
              <w:ind w:right="4"/>
              <w:jc w:val="center"/>
              <w:rPr>
                <w:rFonts w:eastAsia="Times New Roman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>Обязательная техническая про грамма</w:t>
            </w:r>
          </w:p>
        </w:tc>
      </w:tr>
    </w:tbl>
    <w:p w:rsidR="00912B75" w:rsidRDefault="00912B75">
      <w:pPr>
        <w:pStyle w:val="Standard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912B75" w:rsidRDefault="00C744DB">
      <w:pPr>
        <w:pStyle w:val="Standard"/>
        <w:jc w:val="center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6.1. Требования к результатам реализации Программы</w:t>
      </w:r>
    </w:p>
    <w:p w:rsidR="00912B75" w:rsidRDefault="00C744DB">
      <w:pPr>
        <w:pStyle w:val="Standard"/>
        <w:jc w:val="center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подготовки на каждом из этапов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Результатом реализации Программы является: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На этапе начальной подготовки: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bCs/>
          <w:iCs/>
          <w:sz w:val="28"/>
          <w:szCs w:val="28"/>
        </w:rPr>
        <w:t xml:space="preserve">- </w:t>
      </w:r>
      <w:r>
        <w:rPr>
          <w:rFonts w:eastAsia="Times New Roman" w:cs="Times New Roman"/>
          <w:iCs/>
          <w:sz w:val="28"/>
          <w:szCs w:val="28"/>
        </w:rPr>
        <w:t>формирование устойчивого интереса к занятиям спортом;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- ф</w:t>
      </w:r>
      <w:r>
        <w:rPr>
          <w:rFonts w:eastAsia="Times New Roman" w:cs="Times New Roman"/>
          <w:iCs/>
          <w:sz w:val="28"/>
          <w:szCs w:val="28"/>
        </w:rPr>
        <w:t>ормирование широкого круга двигательных умений и навыков;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- освоение основ техники по виду спорта «Конный спорт»;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всестороннее гармоничное развитие физических качеств;  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iCs/>
          <w:sz w:val="28"/>
          <w:szCs w:val="28"/>
        </w:rPr>
        <w:t>-укрепление здоровья спортсменов;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bCs/>
          <w:iCs/>
          <w:sz w:val="28"/>
          <w:szCs w:val="28"/>
        </w:rPr>
        <w:lastRenderedPageBreak/>
        <w:t xml:space="preserve">- </w:t>
      </w:r>
      <w:r>
        <w:rPr>
          <w:rFonts w:eastAsia="Times New Roman" w:cs="Times New Roman"/>
          <w:iCs/>
          <w:sz w:val="28"/>
          <w:szCs w:val="28"/>
        </w:rPr>
        <w:t xml:space="preserve">отбор перспективных юных спортсменов для </w:t>
      </w:r>
      <w:r>
        <w:rPr>
          <w:rFonts w:eastAsia="Times New Roman" w:cs="Times New Roman"/>
          <w:iCs/>
          <w:sz w:val="28"/>
          <w:szCs w:val="28"/>
        </w:rPr>
        <w:t>дальнейших занятий по виду спорта «Конный спорт».</w:t>
      </w:r>
    </w:p>
    <w:p w:rsidR="00912B75" w:rsidRDefault="00C744DB">
      <w:pPr>
        <w:pStyle w:val="Standard"/>
        <w:ind w:firstLine="709"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На тренировочном этапе (этапе спортивной специализации):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bCs/>
          <w:iCs/>
          <w:sz w:val="28"/>
          <w:szCs w:val="28"/>
        </w:rPr>
        <w:t xml:space="preserve">- </w:t>
      </w:r>
      <w:r>
        <w:rPr>
          <w:rFonts w:eastAsia="Times New Roman" w:cs="Times New Roman"/>
          <w:iCs/>
          <w:sz w:val="28"/>
          <w:szCs w:val="28"/>
        </w:rPr>
        <w:t>повышение уровня общей и специальной физической, технической, тактической и психологической подготовки;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bCs/>
          <w:iCs/>
          <w:sz w:val="28"/>
          <w:szCs w:val="28"/>
        </w:rPr>
        <w:t xml:space="preserve">- </w:t>
      </w:r>
      <w:r>
        <w:rPr>
          <w:rFonts w:eastAsia="Times New Roman" w:cs="Times New Roman"/>
          <w:iCs/>
          <w:sz w:val="28"/>
          <w:szCs w:val="28"/>
        </w:rPr>
        <w:t>приобретение опыта и достижение стабил</w:t>
      </w:r>
      <w:r>
        <w:rPr>
          <w:rFonts w:eastAsia="Times New Roman" w:cs="Times New Roman"/>
          <w:iCs/>
          <w:sz w:val="28"/>
          <w:szCs w:val="28"/>
        </w:rPr>
        <w:t>ьности выступления на официальных спортивных соревнованиях по виду спорта «Конный спорт»;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iCs/>
          <w:sz w:val="28"/>
          <w:szCs w:val="28"/>
        </w:rPr>
        <w:t>- формирование спортивной мотивации;</w:t>
      </w:r>
    </w:p>
    <w:p w:rsidR="00912B75" w:rsidRDefault="00C744DB">
      <w:pPr>
        <w:pStyle w:val="Standard"/>
        <w:ind w:firstLine="709"/>
        <w:jc w:val="both"/>
      </w:pPr>
      <w:r>
        <w:rPr>
          <w:rFonts w:eastAsia="Times New Roman" w:cs="Times New Roman"/>
          <w:bCs/>
          <w:iCs/>
          <w:sz w:val="28"/>
          <w:szCs w:val="28"/>
        </w:rPr>
        <w:t xml:space="preserve">- </w:t>
      </w:r>
      <w:r>
        <w:rPr>
          <w:rFonts w:eastAsia="Times New Roman" w:cs="Times New Roman"/>
          <w:iCs/>
          <w:sz w:val="28"/>
          <w:szCs w:val="28"/>
        </w:rPr>
        <w:t>укрепление здоровья спортсменов.</w:t>
      </w: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" w:cs="Times New Roman"/>
          <w:i/>
          <w:iCs/>
          <w:sz w:val="28"/>
          <w:szCs w:val="28"/>
        </w:rPr>
      </w:pPr>
    </w:p>
    <w:p w:rsidR="00912B75" w:rsidRDefault="00912B75">
      <w:pPr>
        <w:pStyle w:val="Standard"/>
        <w:autoSpaceDE w:val="0"/>
        <w:rPr>
          <w:rFonts w:eastAsia="Times New Roman CYR" w:cs="Times New Roman CYR"/>
          <w:b/>
          <w:bCs/>
          <w:sz w:val="28"/>
          <w:szCs w:val="28"/>
        </w:rPr>
      </w:pPr>
    </w:p>
    <w:p w:rsidR="00912B75" w:rsidRDefault="00C744DB">
      <w:pPr>
        <w:pStyle w:val="Standard"/>
        <w:autoSpaceDE w:val="0"/>
        <w:jc w:val="center"/>
        <w:rPr>
          <w:rFonts w:eastAsia="Times New Roman CYR" w:cs="Times New Roman CYR"/>
          <w:bCs/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Литература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1. Барчуков И.С.; .  «Теория и методика </w:t>
      </w:r>
      <w:r>
        <w:rPr>
          <w:sz w:val="28"/>
          <w:szCs w:val="28"/>
          <w:lang w:eastAsia="ja-JP" w:bidi="fa-IR"/>
        </w:rPr>
        <w:t>физического воспитания и спорта». М., ООО «КноРус», 2011г.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2. Вуд П.;  «Искусство верховой езды. В гармонии с лошадью»; Москва, изд. «Аквариум», 2012г.;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3. Голощапов Б.Р.; «История физической культуры и спорта»; М., изд. «Академия, 2010г.;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4. Гуревич Д.Я.;</w:t>
      </w:r>
      <w:r>
        <w:rPr>
          <w:sz w:val="28"/>
          <w:szCs w:val="28"/>
          <w:lang w:eastAsia="ja-JP" w:bidi="fa-IR"/>
        </w:rPr>
        <w:t xml:space="preserve">  «Справочник по конному спорту и коневодству»; М., изд. «Центрполиграф», 2001г.;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5. Ильин Е.П.; «Психология спорта»; Спб., изд. «Питер», 2011г.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6. Климке И., Климке Р.; «Кавалетти. Выездка и Прыжки»; М., изд. «Аквариум», 2012г.;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7. Кокоренко В.Л., Кучуков</w:t>
      </w:r>
      <w:r>
        <w:rPr>
          <w:sz w:val="28"/>
          <w:szCs w:val="28"/>
          <w:lang w:eastAsia="ja-JP" w:bidi="fa-IR"/>
        </w:rPr>
        <w:t>а Н.Ю., Маргонина И.Ю.;  «Социальная работа с детьми и подростками»; М., изд. «Академия», 2011г.;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8. Кремер М.;,  «Мотивация лошади к достижению высоких результатов»; М., изд. «Аквариум», 2012г.;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9. Ливанова Т.К., Ливанова М.А.;  «Все о лошади»; Москва, из</w:t>
      </w:r>
      <w:r>
        <w:rPr>
          <w:sz w:val="28"/>
          <w:szCs w:val="28"/>
          <w:lang w:eastAsia="ja-JP" w:bidi="fa-IR"/>
        </w:rPr>
        <w:t>д. «АСТ-Пресс», 2012г.;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10. Лубышева Л.И.;  «Социология физической культуры и спорта»; М., изд. «Академия», 2010г.;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11. Маслова О.Ю.; «Физическая культура: педагогические основы ценностного отношения к здоровью»; М., изд. «КноРус», 2011г.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12. Мурзинова </w:t>
      </w:r>
      <w:r>
        <w:rPr>
          <w:sz w:val="28"/>
          <w:szCs w:val="28"/>
          <w:lang w:eastAsia="ja-JP" w:bidi="fa-IR"/>
        </w:rPr>
        <w:t>Р.М., Воропаев В.В.;  «Воспитание как составляющая деятельности спортивного педагога»; М., изд. «КноРус», 2011г.;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13. Назарова Е.Н., Жилов Ю.Д.;  «Здоровый образ жизни и его составляющие»; М., изд. «Академия», 2007г.;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 xml:space="preserve">14. «Педагогика физической культуры». </w:t>
      </w:r>
      <w:r>
        <w:rPr>
          <w:sz w:val="28"/>
          <w:szCs w:val="28"/>
          <w:lang w:eastAsia="ja-JP" w:bidi="fa-IR"/>
        </w:rPr>
        <w:t>Учебник.; М., изд. «КноРус», 2012г.;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15. «Специализированная подготовка лошадей и всадников»; ФКСР, перевод с немецкого руководства по конному спорту; М., 2012г.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16. Туманян Г.С.;  «Здоровый образ жизни и физическое совершенствование»; М., изд. «Академия»,</w:t>
      </w:r>
      <w:r>
        <w:rPr>
          <w:sz w:val="28"/>
          <w:szCs w:val="28"/>
          <w:lang w:eastAsia="ja-JP" w:bidi="fa-IR"/>
        </w:rPr>
        <w:t xml:space="preserve"> 2006г.;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17. Уоллес Д.;  «Обучение детей верховой езде»; М., изд. «Аквариум», 2002г.;</w:t>
      </w:r>
    </w:p>
    <w:p w:rsidR="00912B75" w:rsidRDefault="00C744DB">
      <w:pPr>
        <w:pStyle w:val="Standard"/>
        <w:autoSpaceDE w:val="0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18.Щелоков А.; «Искусство вольтижировки»; М., Изд. Дом «Гелеос», 2004;</w:t>
      </w:r>
    </w:p>
    <w:p w:rsidR="00912B75" w:rsidRDefault="00912B75">
      <w:pPr>
        <w:pStyle w:val="Standard"/>
        <w:ind w:firstLine="553"/>
        <w:jc w:val="both"/>
        <w:rPr>
          <w:sz w:val="28"/>
          <w:szCs w:val="28"/>
          <w:lang w:eastAsia="ja-JP" w:bidi="fa-IR"/>
        </w:rPr>
      </w:pPr>
    </w:p>
    <w:p w:rsidR="00912B75" w:rsidRDefault="00C744DB">
      <w:pPr>
        <w:pStyle w:val="Standard"/>
        <w:ind w:firstLine="553"/>
        <w:jc w:val="both"/>
        <w:rPr>
          <w:sz w:val="28"/>
          <w:szCs w:val="28"/>
          <w:lang w:eastAsia="ja-JP" w:bidi="fa-IR"/>
        </w:rPr>
      </w:pPr>
      <w:r>
        <w:rPr>
          <w:sz w:val="28"/>
          <w:szCs w:val="28"/>
          <w:lang w:eastAsia="ja-JP" w:bidi="fa-IR"/>
        </w:rPr>
        <w:t>Перечень интернет ресурсов:</w:t>
      </w:r>
    </w:p>
    <w:tbl>
      <w:tblPr>
        <w:tblW w:w="972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607"/>
      </w:tblGrid>
      <w:tr w:rsidR="00912B75">
        <w:tblPrEx>
          <w:tblCellMar>
            <w:top w:w="0" w:type="dxa"/>
            <w:bottom w:w="0" w:type="dxa"/>
          </w:tblCellMar>
        </w:tblPrEx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Standard"/>
              <w:shd w:val="clear" w:color="auto" w:fill="FFFFFF"/>
              <w:tabs>
                <w:tab w:val="left" w:pos="409"/>
              </w:tabs>
              <w:snapToGrid w:val="0"/>
              <w:rPr>
                <w:spacing w:val="3"/>
                <w:sz w:val="28"/>
                <w:szCs w:val="28"/>
                <w:lang w:eastAsia="ja-JP" w:bidi="fa-IR"/>
              </w:rPr>
            </w:pPr>
            <w:r>
              <w:rPr>
                <w:spacing w:val="3"/>
                <w:sz w:val="28"/>
                <w:szCs w:val="28"/>
                <w:lang w:eastAsia="ja-JP" w:bidi="fa-IR"/>
              </w:rPr>
              <w:t>Министерство спорта РФ</w:t>
            </w:r>
          </w:p>
        </w:tc>
        <w:tc>
          <w:tcPr>
            <w:tcW w:w="46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Standard"/>
              <w:shd w:val="clear" w:color="auto" w:fill="FFFFFF"/>
              <w:tabs>
                <w:tab w:val="left" w:pos="409"/>
              </w:tabs>
              <w:snapToGrid w:val="0"/>
              <w:jc w:val="center"/>
            </w:pPr>
            <w:hyperlink r:id="rId14" w:history="1">
              <w:r>
                <w:rPr>
                  <w:rStyle w:val="Internetlink"/>
                  <w:color w:val="auto"/>
                  <w:sz w:val="29"/>
                  <w:szCs w:val="33"/>
                  <w:lang w:eastAsia="ja-JP" w:bidi="fa-IR"/>
                </w:rPr>
                <w:t>ww</w:t>
              </w:r>
              <w:r>
                <w:rPr>
                  <w:rStyle w:val="Internetlink"/>
                  <w:color w:val="auto"/>
                  <w:sz w:val="29"/>
                  <w:szCs w:val="33"/>
                  <w:lang w:eastAsia="ja-JP" w:bidi="fa-IR"/>
                </w:rPr>
                <w:t>w.minsport.gov.ru</w:t>
              </w:r>
            </w:hyperlink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Standard"/>
              <w:shd w:val="clear" w:color="auto" w:fill="FFFFFF"/>
              <w:tabs>
                <w:tab w:val="left" w:pos="382"/>
              </w:tabs>
              <w:snapToGrid w:val="0"/>
              <w:rPr>
                <w:spacing w:val="3"/>
                <w:sz w:val="28"/>
                <w:szCs w:val="28"/>
                <w:lang w:eastAsia="ja-JP" w:bidi="fa-IR"/>
              </w:rPr>
            </w:pPr>
            <w:r>
              <w:rPr>
                <w:spacing w:val="3"/>
                <w:sz w:val="28"/>
                <w:szCs w:val="28"/>
                <w:lang w:eastAsia="ja-JP" w:bidi="fa-IR"/>
              </w:rPr>
              <w:t>Министерство образования и науки РФ</w:t>
            </w:r>
          </w:p>
        </w:tc>
        <w:tc>
          <w:tcPr>
            <w:tcW w:w="46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C744DB">
            <w:pPr>
              <w:pStyle w:val="Standard"/>
              <w:shd w:val="clear" w:color="auto" w:fill="FFFFFF"/>
              <w:tabs>
                <w:tab w:val="left" w:pos="382"/>
              </w:tabs>
              <w:snapToGrid w:val="0"/>
              <w:jc w:val="center"/>
              <w:rPr>
                <w:spacing w:val="3"/>
                <w:sz w:val="28"/>
                <w:szCs w:val="28"/>
                <w:lang w:eastAsia="ja-JP" w:bidi="fa-IR"/>
              </w:rPr>
            </w:pPr>
            <w:r>
              <w:rPr>
                <w:spacing w:val="3"/>
                <w:sz w:val="28"/>
                <w:szCs w:val="28"/>
                <w:lang w:eastAsia="ja-JP" w:bidi="fa-IR"/>
              </w:rPr>
              <w:t>http://минобрнауки.рф/</w:t>
            </w: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912B75">
            <w:pPr>
              <w:pStyle w:val="Standard"/>
              <w:shd w:val="clear" w:color="auto" w:fill="FFFFFF"/>
              <w:tabs>
                <w:tab w:val="left" w:pos="382"/>
              </w:tabs>
              <w:snapToGrid w:val="0"/>
              <w:rPr>
                <w:color w:val="FF0000"/>
                <w:sz w:val="29"/>
                <w:szCs w:val="33"/>
                <w:lang w:eastAsia="ja-JP" w:bidi="fa-IR"/>
              </w:rPr>
            </w:pPr>
          </w:p>
        </w:tc>
        <w:tc>
          <w:tcPr>
            <w:tcW w:w="46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912B75">
            <w:pPr>
              <w:pStyle w:val="Standard"/>
              <w:shd w:val="clear" w:color="auto" w:fill="FFFFFF"/>
              <w:tabs>
                <w:tab w:val="left" w:pos="423"/>
              </w:tabs>
              <w:autoSpaceDE w:val="0"/>
              <w:snapToGrid w:val="0"/>
              <w:jc w:val="center"/>
            </w:pP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912B75">
            <w:pPr>
              <w:pStyle w:val="Standard"/>
              <w:shd w:val="clear" w:color="auto" w:fill="FFFFFF"/>
              <w:tabs>
                <w:tab w:val="left" w:pos="382"/>
              </w:tabs>
              <w:snapToGrid w:val="0"/>
              <w:rPr>
                <w:color w:val="FF0000"/>
                <w:sz w:val="29"/>
                <w:szCs w:val="33"/>
                <w:lang w:eastAsia="ja-JP" w:bidi="fa-IR"/>
              </w:rPr>
            </w:pPr>
          </w:p>
        </w:tc>
        <w:tc>
          <w:tcPr>
            <w:tcW w:w="46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912B75">
            <w:pPr>
              <w:pStyle w:val="Standard"/>
              <w:shd w:val="clear" w:color="auto" w:fill="FFFFFF"/>
              <w:tabs>
                <w:tab w:val="left" w:pos="423"/>
              </w:tabs>
              <w:autoSpaceDE w:val="0"/>
              <w:snapToGrid w:val="0"/>
              <w:jc w:val="center"/>
            </w:pPr>
          </w:p>
        </w:tc>
      </w:tr>
      <w:tr w:rsidR="00912B75">
        <w:tblPrEx>
          <w:tblCellMar>
            <w:top w:w="0" w:type="dxa"/>
            <w:bottom w:w="0" w:type="dxa"/>
          </w:tblCellMar>
        </w:tblPrEx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912B75">
            <w:pPr>
              <w:pStyle w:val="Standard"/>
              <w:shd w:val="clear" w:color="auto" w:fill="FFFFFF"/>
              <w:tabs>
                <w:tab w:val="left" w:pos="382"/>
              </w:tabs>
              <w:snapToGrid w:val="0"/>
              <w:rPr>
                <w:sz w:val="29"/>
                <w:szCs w:val="33"/>
                <w:lang w:eastAsia="ja-JP" w:bidi="fa-IR"/>
              </w:rPr>
            </w:pPr>
          </w:p>
        </w:tc>
        <w:tc>
          <w:tcPr>
            <w:tcW w:w="46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B75" w:rsidRDefault="00912B75">
            <w:pPr>
              <w:pStyle w:val="Standard"/>
              <w:shd w:val="clear" w:color="auto" w:fill="FFFFFF"/>
              <w:tabs>
                <w:tab w:val="left" w:pos="423"/>
              </w:tabs>
              <w:autoSpaceDE w:val="0"/>
              <w:snapToGrid w:val="0"/>
              <w:rPr>
                <w:sz w:val="28"/>
                <w:szCs w:val="28"/>
                <w:lang w:eastAsia="ja-JP" w:bidi="fa-IR"/>
              </w:rPr>
            </w:pPr>
          </w:p>
        </w:tc>
      </w:tr>
    </w:tbl>
    <w:p w:rsidR="00912B75" w:rsidRDefault="00912B75">
      <w:pPr>
        <w:pStyle w:val="Standard"/>
        <w:shd w:val="clear" w:color="auto" w:fill="FFFFFF"/>
      </w:pPr>
    </w:p>
    <w:sectPr w:rsidR="00912B75">
      <w:headerReference w:type="default" r:id="rId15"/>
      <w:footerReference w:type="default" r:id="rId16"/>
      <w:pgSz w:w="11906" w:h="16838"/>
      <w:pgMar w:top="720" w:right="1134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DB" w:rsidRDefault="00C744DB">
      <w:r>
        <w:separator/>
      </w:r>
    </w:p>
  </w:endnote>
  <w:endnote w:type="continuationSeparator" w:id="0">
    <w:p w:rsidR="00C744DB" w:rsidRDefault="00C7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F1">
    <w:charset w:val="00"/>
    <w:family w:val="auto"/>
    <w:pitch w:val="default"/>
  </w:font>
  <w:font w:name="Times New Roman CYR">
    <w:panose1 w:val="02020603050405020304"/>
    <w:charset w:val="00"/>
    <w:family w:val="roman"/>
    <w:pitch w:val="variable"/>
  </w:font>
  <w:font w:name="F10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2F" w:rsidRDefault="00C744DB">
    <w:pPr>
      <w:pStyle w:val="a7"/>
      <w:jc w:val="center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B65F3">
      <w:rPr>
        <w:noProof/>
        <w:color w:val="000000"/>
      </w:rPr>
      <w:t>21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DB" w:rsidRDefault="00C744DB">
      <w:r>
        <w:rPr>
          <w:color w:val="000000"/>
        </w:rPr>
        <w:separator/>
      </w:r>
    </w:p>
  </w:footnote>
  <w:footnote w:type="continuationSeparator" w:id="0">
    <w:p w:rsidR="00C744DB" w:rsidRDefault="00C7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2F" w:rsidRDefault="00C744DB">
    <w:pPr>
      <w:pStyle w:val="Standard"/>
      <w:jc w:val="right"/>
      <w:rPr>
        <w:color w:val="0000FF"/>
        <w:sz w:val="20"/>
        <w:szCs w:val="20"/>
      </w:rPr>
    </w:pPr>
    <w:r>
      <w:rPr>
        <w:color w:val="0000FF"/>
        <w:sz w:val="20"/>
        <w:szCs w:val="20"/>
      </w:rPr>
      <w:t>Дополнительная общеразвивающая программа по виду спорта «Конный спорт»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A5"/>
    <w:multiLevelType w:val="multilevel"/>
    <w:tmpl w:val="4E661226"/>
    <w:styleLink w:val="WWNum1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23554EC"/>
    <w:multiLevelType w:val="multilevel"/>
    <w:tmpl w:val="387EAB2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3E16F17"/>
    <w:multiLevelType w:val="multilevel"/>
    <w:tmpl w:val="23B64384"/>
    <w:styleLink w:val="WWNum2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81F4037"/>
    <w:multiLevelType w:val="multilevel"/>
    <w:tmpl w:val="A1386D84"/>
    <w:styleLink w:val="WWNum3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8B65AA1"/>
    <w:multiLevelType w:val="multilevel"/>
    <w:tmpl w:val="2E4CA936"/>
    <w:styleLink w:val="WWNum1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B073B38"/>
    <w:multiLevelType w:val="multilevel"/>
    <w:tmpl w:val="401CC4E8"/>
    <w:styleLink w:val="WWNum2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0B3529E3"/>
    <w:multiLevelType w:val="multilevel"/>
    <w:tmpl w:val="5C6CFB1C"/>
    <w:styleLink w:val="WWNum2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0DF635C7"/>
    <w:multiLevelType w:val="multilevel"/>
    <w:tmpl w:val="8BDAC72C"/>
    <w:styleLink w:val="WWNum4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11BB6870"/>
    <w:multiLevelType w:val="multilevel"/>
    <w:tmpl w:val="B32ACA54"/>
    <w:styleLink w:val="WW8Num2"/>
    <w:lvl w:ilvl="0">
      <w:start w:val="1"/>
      <w:numFmt w:val="none"/>
      <w:lvlText w:val="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42C0DD8"/>
    <w:multiLevelType w:val="multilevel"/>
    <w:tmpl w:val="B18015CE"/>
    <w:styleLink w:val="WWNum4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16A0270E"/>
    <w:multiLevelType w:val="multilevel"/>
    <w:tmpl w:val="F1341464"/>
    <w:styleLink w:val="WWNum3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1AD80E6D"/>
    <w:multiLevelType w:val="multilevel"/>
    <w:tmpl w:val="3B36199A"/>
    <w:styleLink w:val="WWNum2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20661A62"/>
    <w:multiLevelType w:val="multilevel"/>
    <w:tmpl w:val="8B7C9524"/>
    <w:styleLink w:val="WWNum3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20EF3765"/>
    <w:multiLevelType w:val="multilevel"/>
    <w:tmpl w:val="D43EFDA0"/>
    <w:styleLink w:val="WWNum4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228F0A41"/>
    <w:multiLevelType w:val="multilevel"/>
    <w:tmpl w:val="3866F9D6"/>
    <w:styleLink w:val="WWNum2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2D341AE"/>
    <w:multiLevelType w:val="multilevel"/>
    <w:tmpl w:val="06648748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27093C88"/>
    <w:multiLevelType w:val="multilevel"/>
    <w:tmpl w:val="FC96D202"/>
    <w:styleLink w:val="WWNum2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9D62990"/>
    <w:multiLevelType w:val="multilevel"/>
    <w:tmpl w:val="4308ED3C"/>
    <w:styleLink w:val="WWNum3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2B231110"/>
    <w:multiLevelType w:val="multilevel"/>
    <w:tmpl w:val="A2284EE4"/>
    <w:styleLink w:val="WWNum1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BB327C6"/>
    <w:multiLevelType w:val="multilevel"/>
    <w:tmpl w:val="384E52A6"/>
    <w:styleLink w:val="WWNum4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2DA679FB"/>
    <w:multiLevelType w:val="multilevel"/>
    <w:tmpl w:val="C7B64CF8"/>
    <w:styleLink w:val="WW8Num8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6592577"/>
    <w:multiLevelType w:val="multilevel"/>
    <w:tmpl w:val="E0AA7A0A"/>
    <w:styleLink w:val="WWNum49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BA9133D"/>
    <w:multiLevelType w:val="multilevel"/>
    <w:tmpl w:val="61767EA4"/>
    <w:styleLink w:val="WW8Num3"/>
    <w:lvl w:ilvl="0">
      <w:numFmt w:val="bullet"/>
      <w:lvlText w:val=""/>
      <w:lvlJc w:val="left"/>
      <w:rPr>
        <w:rFonts w:ascii="Wingdings 2" w:hAnsi="Wingdings 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D982B0F"/>
    <w:multiLevelType w:val="multilevel"/>
    <w:tmpl w:val="2A94C95C"/>
    <w:styleLink w:val="WWNum2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426F4EC9"/>
    <w:multiLevelType w:val="multilevel"/>
    <w:tmpl w:val="592C4E6C"/>
    <w:styleLink w:val="WWNum1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3E327BC"/>
    <w:multiLevelType w:val="multilevel"/>
    <w:tmpl w:val="3CEC74E4"/>
    <w:styleLink w:val="WWNum1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46363B73"/>
    <w:multiLevelType w:val="multilevel"/>
    <w:tmpl w:val="B28E9FA8"/>
    <w:styleLink w:val="WW8Num5"/>
    <w:lvl w:ilvl="0">
      <w:start w:val="1"/>
      <w:numFmt w:val="none"/>
      <w:lvlText w:val="·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7B93870"/>
    <w:multiLevelType w:val="multilevel"/>
    <w:tmpl w:val="DE3409A8"/>
    <w:styleLink w:val="WWNum2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4C5B7AE2"/>
    <w:multiLevelType w:val="multilevel"/>
    <w:tmpl w:val="E4D2EEFC"/>
    <w:styleLink w:val="WWNum3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E2B7D71"/>
    <w:multiLevelType w:val="multilevel"/>
    <w:tmpl w:val="6340EED8"/>
    <w:styleLink w:val="WWNum4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4E8046D4"/>
    <w:multiLevelType w:val="multilevel"/>
    <w:tmpl w:val="DCAA2446"/>
    <w:styleLink w:val="WWNum3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4EBF451E"/>
    <w:multiLevelType w:val="multilevel"/>
    <w:tmpl w:val="937A2EAA"/>
    <w:styleLink w:val="WWNum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516D0EED"/>
    <w:multiLevelType w:val="multilevel"/>
    <w:tmpl w:val="8AEC24EA"/>
    <w:styleLink w:val="WWNum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523F7DA7"/>
    <w:multiLevelType w:val="multilevel"/>
    <w:tmpl w:val="9F3402DA"/>
    <w:styleLink w:val="WWNum1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25D7CD1"/>
    <w:multiLevelType w:val="multilevel"/>
    <w:tmpl w:val="4B266746"/>
    <w:styleLink w:val="WWNum1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33E44CC"/>
    <w:multiLevelType w:val="multilevel"/>
    <w:tmpl w:val="134A83D4"/>
    <w:styleLink w:val="WWNum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8B7400F"/>
    <w:multiLevelType w:val="multilevel"/>
    <w:tmpl w:val="8BB643C2"/>
    <w:styleLink w:val="WWNum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9AC65D6"/>
    <w:multiLevelType w:val="multilevel"/>
    <w:tmpl w:val="07F0DA44"/>
    <w:styleLink w:val="WWNum2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AE55860"/>
    <w:multiLevelType w:val="multilevel"/>
    <w:tmpl w:val="6C6001CE"/>
    <w:styleLink w:val="WWNum3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610714FE"/>
    <w:multiLevelType w:val="multilevel"/>
    <w:tmpl w:val="2CB0D71A"/>
    <w:styleLink w:val="WWNum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61651F7B"/>
    <w:multiLevelType w:val="multilevel"/>
    <w:tmpl w:val="C5644126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63980594"/>
    <w:multiLevelType w:val="multilevel"/>
    <w:tmpl w:val="65806452"/>
    <w:styleLink w:val="WWNum47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64EA2404"/>
    <w:multiLevelType w:val="multilevel"/>
    <w:tmpl w:val="CE2E6008"/>
    <w:styleLink w:val="WWNum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666A39B4"/>
    <w:multiLevelType w:val="multilevel"/>
    <w:tmpl w:val="E274267A"/>
    <w:styleLink w:val="WWNum1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 w15:restartNumberingAfterBreak="0">
    <w:nsid w:val="66701752"/>
    <w:multiLevelType w:val="multilevel"/>
    <w:tmpl w:val="98A80E34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5" w15:restartNumberingAfterBreak="0">
    <w:nsid w:val="66F634F3"/>
    <w:multiLevelType w:val="multilevel"/>
    <w:tmpl w:val="275E9F9A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6C833D15"/>
    <w:multiLevelType w:val="multilevel"/>
    <w:tmpl w:val="2CBC800C"/>
    <w:styleLink w:val="WWNum1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6C9F4DAB"/>
    <w:multiLevelType w:val="multilevel"/>
    <w:tmpl w:val="D9BCAAF0"/>
    <w:styleLink w:val="WWNum1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6D3973EF"/>
    <w:multiLevelType w:val="multilevel"/>
    <w:tmpl w:val="F0A4511E"/>
    <w:styleLink w:val="WWNum3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6DDC57D4"/>
    <w:multiLevelType w:val="multilevel"/>
    <w:tmpl w:val="5A12F03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72FE4023"/>
    <w:multiLevelType w:val="multilevel"/>
    <w:tmpl w:val="82FEED12"/>
    <w:styleLink w:val="WWNum3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77B646AA"/>
    <w:multiLevelType w:val="multilevel"/>
    <w:tmpl w:val="42AE9A7E"/>
    <w:styleLink w:val="WWNum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798376AC"/>
    <w:multiLevelType w:val="multilevel"/>
    <w:tmpl w:val="F22E8042"/>
    <w:styleLink w:val="WWNum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C300A88"/>
    <w:multiLevelType w:val="multilevel"/>
    <w:tmpl w:val="68723C6A"/>
    <w:styleLink w:val="WWNum3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36"/>
  </w:num>
  <w:num w:numId="2">
    <w:abstractNumId w:val="49"/>
  </w:num>
  <w:num w:numId="3">
    <w:abstractNumId w:val="1"/>
  </w:num>
  <w:num w:numId="4">
    <w:abstractNumId w:val="52"/>
  </w:num>
  <w:num w:numId="5">
    <w:abstractNumId w:val="39"/>
  </w:num>
  <w:num w:numId="6">
    <w:abstractNumId w:val="31"/>
  </w:num>
  <w:num w:numId="7">
    <w:abstractNumId w:val="32"/>
  </w:num>
  <w:num w:numId="8">
    <w:abstractNumId w:val="35"/>
  </w:num>
  <w:num w:numId="9">
    <w:abstractNumId w:val="42"/>
  </w:num>
  <w:num w:numId="10">
    <w:abstractNumId w:val="33"/>
  </w:num>
  <w:num w:numId="11">
    <w:abstractNumId w:val="34"/>
  </w:num>
  <w:num w:numId="12">
    <w:abstractNumId w:val="18"/>
  </w:num>
  <w:num w:numId="13">
    <w:abstractNumId w:val="46"/>
  </w:num>
  <w:num w:numId="14">
    <w:abstractNumId w:val="43"/>
  </w:num>
  <w:num w:numId="15">
    <w:abstractNumId w:val="24"/>
  </w:num>
  <w:num w:numId="16">
    <w:abstractNumId w:val="4"/>
  </w:num>
  <w:num w:numId="17">
    <w:abstractNumId w:val="0"/>
  </w:num>
  <w:num w:numId="18">
    <w:abstractNumId w:val="25"/>
  </w:num>
  <w:num w:numId="19">
    <w:abstractNumId w:val="47"/>
  </w:num>
  <w:num w:numId="20">
    <w:abstractNumId w:val="11"/>
  </w:num>
  <w:num w:numId="21">
    <w:abstractNumId w:val="37"/>
  </w:num>
  <w:num w:numId="22">
    <w:abstractNumId w:val="2"/>
  </w:num>
  <w:num w:numId="23">
    <w:abstractNumId w:val="23"/>
  </w:num>
  <w:num w:numId="24">
    <w:abstractNumId w:val="16"/>
  </w:num>
  <w:num w:numId="25">
    <w:abstractNumId w:val="6"/>
  </w:num>
  <w:num w:numId="26">
    <w:abstractNumId w:val="51"/>
  </w:num>
  <w:num w:numId="27">
    <w:abstractNumId w:val="14"/>
  </w:num>
  <w:num w:numId="28">
    <w:abstractNumId w:val="5"/>
  </w:num>
  <w:num w:numId="29">
    <w:abstractNumId w:val="27"/>
  </w:num>
  <w:num w:numId="30">
    <w:abstractNumId w:val="48"/>
  </w:num>
  <w:num w:numId="31">
    <w:abstractNumId w:val="12"/>
  </w:num>
  <w:num w:numId="32">
    <w:abstractNumId w:val="53"/>
  </w:num>
  <w:num w:numId="33">
    <w:abstractNumId w:val="10"/>
  </w:num>
  <w:num w:numId="34">
    <w:abstractNumId w:val="38"/>
  </w:num>
  <w:num w:numId="35">
    <w:abstractNumId w:val="28"/>
  </w:num>
  <w:num w:numId="36">
    <w:abstractNumId w:val="50"/>
  </w:num>
  <w:num w:numId="37">
    <w:abstractNumId w:val="17"/>
  </w:num>
  <w:num w:numId="38">
    <w:abstractNumId w:val="30"/>
  </w:num>
  <w:num w:numId="39">
    <w:abstractNumId w:val="3"/>
  </w:num>
  <w:num w:numId="40">
    <w:abstractNumId w:val="45"/>
  </w:num>
  <w:num w:numId="41">
    <w:abstractNumId w:val="15"/>
  </w:num>
  <w:num w:numId="42">
    <w:abstractNumId w:val="13"/>
  </w:num>
  <w:num w:numId="43">
    <w:abstractNumId w:val="29"/>
  </w:num>
  <w:num w:numId="44">
    <w:abstractNumId w:val="19"/>
  </w:num>
  <w:num w:numId="45">
    <w:abstractNumId w:val="9"/>
  </w:num>
  <w:num w:numId="46">
    <w:abstractNumId w:val="40"/>
  </w:num>
  <w:num w:numId="47">
    <w:abstractNumId w:val="41"/>
  </w:num>
  <w:num w:numId="48">
    <w:abstractNumId w:val="7"/>
  </w:num>
  <w:num w:numId="49">
    <w:abstractNumId w:val="21"/>
  </w:num>
  <w:num w:numId="50">
    <w:abstractNumId w:val="20"/>
  </w:num>
  <w:num w:numId="51">
    <w:abstractNumId w:val="8"/>
  </w:num>
  <w:num w:numId="52">
    <w:abstractNumId w:val="26"/>
  </w:num>
  <w:num w:numId="53">
    <w:abstractNumId w:val="22"/>
  </w:num>
  <w:num w:numId="54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2B75"/>
    <w:rsid w:val="00326C88"/>
    <w:rsid w:val="00912B75"/>
    <w:rsid w:val="00C744DB"/>
    <w:rsid w:val="00E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F7F9-C865-41D7-BC9F-32E6CB0F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9">
    <w:name w:val="Normal (Web)"/>
    <w:basedOn w:val="Standard"/>
    <w:pPr>
      <w:spacing w:before="280" w:after="280"/>
    </w:pPr>
  </w:style>
  <w:style w:type="paragraph" w:styleId="aa">
    <w:name w:val="No Spacing"/>
    <w:pPr>
      <w:widowControl/>
      <w:suppressAutoHyphens/>
    </w:pPr>
    <w:rPr>
      <w:rFonts w:cs="Calibri"/>
      <w:lang w:eastAsia="en-US"/>
    </w:rPr>
  </w:style>
  <w:style w:type="paragraph" w:customStyle="1" w:styleId="Default">
    <w:name w:val="Default"/>
    <w:basedOn w:val="Standard"/>
    <w:pPr>
      <w:autoSpaceDE w:val="0"/>
      <w:spacing w:line="200" w:lineRule="atLeast"/>
      <w:textAlignment w:val="auto"/>
    </w:pPr>
    <w:rPr>
      <w:rFonts w:eastAsia="Times New Roman" w:cs="Times New Roman"/>
      <w:color w:val="000000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ab">
    <w:name w:val="Стиль"/>
    <w:pPr>
      <w:autoSpaceDE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c">
    <w:name w:val="Balloon Text"/>
    <w:basedOn w:val="a"/>
    <w:rPr>
      <w:rFonts w:ascii="Tahoma" w:hAnsi="Tahoma"/>
      <w:sz w:val="16"/>
      <w:szCs w:val="14"/>
    </w:rPr>
  </w:style>
  <w:style w:type="character" w:customStyle="1" w:styleId="ad">
    <w:name w:val="Верхний колонтитул Знак"/>
    <w:basedOn w:val="a0"/>
    <w:rPr>
      <w:lang w:eastAsia="ru-RU"/>
    </w:rPr>
  </w:style>
  <w:style w:type="character" w:customStyle="1" w:styleId="ae">
    <w:name w:val="Нижний колонтитул Знак"/>
    <w:basedOn w:val="a0"/>
    <w:rPr>
      <w:lang w:eastAsia="ru-RU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a0"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customStyle="1" w:styleId="af0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30">
    <w:name w:val="Заголовок 3 Знак"/>
    <w:basedOn w:val="a0"/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8Num8">
    <w:name w:val="WW8Num8"/>
    <w:basedOn w:val="a2"/>
    <w:pPr>
      <w:numPr>
        <w:numId w:val="50"/>
      </w:numPr>
    </w:pPr>
  </w:style>
  <w:style w:type="numbering" w:customStyle="1" w:styleId="WW8Num2">
    <w:name w:val="WW8Num2"/>
    <w:basedOn w:val="a2"/>
    <w:pPr>
      <w:numPr>
        <w:numId w:val="51"/>
      </w:numPr>
    </w:pPr>
  </w:style>
  <w:style w:type="numbering" w:customStyle="1" w:styleId="WW8Num5">
    <w:name w:val="WW8Num5"/>
    <w:basedOn w:val="a2"/>
    <w:pPr>
      <w:numPr>
        <w:numId w:val="52"/>
      </w:numPr>
    </w:pPr>
  </w:style>
  <w:style w:type="numbering" w:customStyle="1" w:styleId="WW8Num3">
    <w:name w:val="WW8Num3"/>
    <w:basedOn w:val="a2"/>
    <w:pPr>
      <w:numPr>
        <w:numId w:val="53"/>
      </w:numPr>
    </w:pPr>
  </w:style>
  <w:style w:type="numbering" w:customStyle="1" w:styleId="WW8Num6">
    <w:name w:val="WW8Num6"/>
    <w:basedOn w:val="a2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0;&#1088;&#1072;&#1085;&#1094;&#1091;&#1079;&#1089;&#1082;&#1080;&#1081;_&#1103;&#1079;&#1099;&#1082;" TargetMode="External"/><Relationship Id="rId13" Type="http://schemas.openxmlformats.org/officeDocument/2006/relationships/hyperlink" Target="https://ru.wikipedia.org/wiki/&#1055;&#1072;&#1088;&#1080;&#1078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ru.wikipedia.org/wiki/&#1051;&#1077;&#1090;&#1085;&#1080;&#1077;_&#1054;&#1083;&#1080;&#1084;&#1087;&#1080;&#1081;&#1089;&#1082;&#1080;&#1077;_&#1080;&#1075;&#1088;&#1099;_19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51;&#1086;&#1096;&#1072;&#1076;&#1080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&#1057;&#1087;&#1086;&#1088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0;&#1086;&#1085;&#1085;&#1099;&#1081;_&#1089;&#1087;&#1086;&#1088;&#1090;" TargetMode="External"/><Relationship Id="rId14" Type="http://schemas.openxmlformats.org/officeDocument/2006/relationships/hyperlink" Target="http://www.minsport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13954</Words>
  <Characters>79539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пашочек</dc:creator>
  <cp:lastModifiedBy>Пользователь Windows</cp:lastModifiedBy>
  <cp:revision>4</cp:revision>
  <cp:lastPrinted>2017-05-23T06:23:00Z</cp:lastPrinted>
  <dcterms:created xsi:type="dcterms:W3CDTF">2017-06-02T16:43:00Z</dcterms:created>
  <dcterms:modified xsi:type="dcterms:W3CDTF">2017-06-02T16:44:00Z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